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u"/>
      </w:pPr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>]</w:t>
      </w:r>
    </w:p>
    <w:p w14:paraId="1378F49B" w14:textId="12B7DFE5" w:rsidR="0064112C" w:rsidRDefault="00F32D60">
      <w:pPr>
        <w:pStyle w:val="u1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n</w:t>
      </w:r>
      <w:bookmarkStart w:id="0" w:name="_GoBack"/>
      <w:bookmarkEnd w:id="0"/>
      <w:r>
        <w:rPr>
          <w:lang w:val="vi-VN" w:bidi="vi-VN"/>
        </w:rPr>
        <w:t xml:space="preserve">gay </w:t>
      </w:r>
      <w:proofErr w:type="spellStart"/>
      <w:r>
        <w:rPr>
          <w:lang w:val="vi-VN" w:bidi="vi-VN"/>
        </w:rPr>
        <w:t>lập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tức</w:t>
      </w:r>
      <w:proofErr w:type="spellEnd"/>
      <w:r>
        <w:rPr>
          <w:lang w:val="vi-VN" w:bidi="vi-VN"/>
        </w:rPr>
        <w:t>]</w:t>
      </w:r>
    </w:p>
    <w:p w14:paraId="224CA50B" w14:textId="49B71293" w:rsidR="0064112C" w:rsidRDefault="00F32D60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chỗ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trên trang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rồi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. Nhưng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làm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vội</w:t>
      </w:r>
      <w:proofErr w:type="spellEnd"/>
      <w:r>
        <w:rPr>
          <w:lang w:val="vi-VN" w:bidi="vi-VN"/>
        </w:rPr>
        <w:t>!]</w:t>
      </w:r>
    </w:p>
    <w:p w14:paraId="71645C74" w14:textId="1E11B9F6" w:rsidR="0064112C" w:rsidRDefault="00F32D60">
      <w:r>
        <w:rPr>
          <w:lang w:val="vi-VN" w:bidi="vi-VN"/>
        </w:rPr>
        <w:t>[</w:t>
      </w:r>
      <w:proofErr w:type="spellStart"/>
      <w:r>
        <w:rPr>
          <w:lang w:val="vi-VN" w:bidi="vi-VN"/>
        </w:rPr>
        <w:t>Trước</w:t>
      </w:r>
      <w:proofErr w:type="spellEnd"/>
      <w:r>
        <w:rPr>
          <w:lang w:val="vi-VN" w:bidi="vi-VN"/>
        </w:rPr>
        <w:t xml:space="preserve"> tiên,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xem qua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mẹo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giúp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nhanh </w:t>
      </w:r>
      <w:proofErr w:type="spellStart"/>
      <w:r>
        <w:rPr>
          <w:lang w:val="vi-VN" w:bidi="vi-VN"/>
        </w:rPr>
        <w:t>chóng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ngạc</w:t>
      </w:r>
      <w:proofErr w:type="spellEnd"/>
      <w:r>
        <w:rPr>
          <w:lang w:val="vi-VN" w:bidi="vi-VN"/>
        </w:rPr>
        <w:t xml:space="preserve"> nhiên khi </w:t>
      </w:r>
      <w:proofErr w:type="spellStart"/>
      <w:r>
        <w:rPr>
          <w:lang w:val="vi-VN" w:bidi="vi-VN"/>
        </w:rPr>
        <w:t>biết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việc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dễ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mức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>.]</w:t>
      </w:r>
    </w:p>
    <w:p w14:paraId="323BB698" w14:textId="123E47ED" w:rsidR="0064112C" w:rsidRDefault="00F32D60">
      <w:pPr>
        <w:pStyle w:val="Du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?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, trong </w:t>
      </w:r>
      <w:proofErr w:type="spellStart"/>
      <w:r>
        <w:rPr>
          <w:lang w:val="vi-VN" w:bidi="vi-VN"/>
        </w:rPr>
        <w:t>bộ</w:t>
      </w:r>
      <w:proofErr w:type="spellEnd"/>
      <w:r>
        <w:rPr>
          <w:lang w:val="vi-VN" w:bidi="vi-VN"/>
        </w:rPr>
        <w:t xml:space="preserve"> sưu </w:t>
      </w:r>
      <w:proofErr w:type="spellStart"/>
      <w:r>
        <w:rPr>
          <w:lang w:val="vi-VN" w:bidi="vi-VN"/>
        </w:rPr>
        <w:t>tập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muốn</w:t>
      </w:r>
      <w:proofErr w:type="spellEnd"/>
      <w:r>
        <w:rPr>
          <w:lang w:val="vi-VN" w:bidi="vi-VN"/>
        </w:rPr>
        <w:t>.]</w:t>
      </w:r>
    </w:p>
    <w:p w14:paraId="37D8A0CA" w14:textId="6A5DF05B" w:rsidR="0064112C" w:rsidRDefault="00F32D60">
      <w:pPr>
        <w:pStyle w:val="Du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lưu ý </w:t>
      </w:r>
      <w:proofErr w:type="spellStart"/>
      <w:r>
        <w:rPr>
          <w:lang w:val="vi-VN" w:bidi="vi-VN"/>
        </w:rPr>
        <w:t>tới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khác</w:t>
      </w:r>
      <w:proofErr w:type="spellEnd"/>
      <w:r>
        <w:rPr>
          <w:lang w:val="vi-VN" w:bidi="vi-VN"/>
        </w:rPr>
        <w:t xml:space="preserve"> trong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đó</w:t>
      </w:r>
      <w:proofErr w:type="spellEnd"/>
      <w:r>
        <w:rPr>
          <w:lang w:val="vi-VN" w:bidi="vi-VN"/>
        </w:rPr>
        <w:t xml:space="preserve">, như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đánh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tương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>.]</w:t>
      </w:r>
    </w:p>
    <w:p w14:paraId="0C9D285F" w14:textId="54609499" w:rsidR="0064112C" w:rsidRDefault="00F32D60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Diện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tuyệt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mọi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lúc</w:t>
      </w:r>
      <w:proofErr w:type="spellEnd"/>
      <w:r>
        <w:rPr>
          <w:lang w:val="vi-VN" w:bidi="vi-VN"/>
        </w:rPr>
        <w:t>]</w:t>
      </w:r>
    </w:p>
    <w:p w14:paraId="042286D4" w14:textId="432E1855" w:rsidR="0064112C" w:rsidRDefault="00F32D60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quả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tốt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 khi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nhằm</w:t>
      </w:r>
      <w:proofErr w:type="spellEnd"/>
      <w:r>
        <w:rPr>
          <w:lang w:val="vi-VN" w:bidi="vi-VN"/>
        </w:rPr>
        <w:t xml:space="preserve"> sao </w:t>
      </w:r>
      <w:proofErr w:type="spellStart"/>
      <w:r>
        <w:rPr>
          <w:lang w:val="vi-VN" w:bidi="vi-VN"/>
        </w:rPr>
        <w:t>chép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chỉnh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sửa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bên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ký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vùng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3B9B1CFA" w14:textId="6A631975" w:rsidR="0064112C" w:rsidRDefault="00F32D60">
      <w:pPr>
        <w:pStyle w:val="Sudong"/>
      </w:pPr>
      <w:r>
        <w:rPr>
          <w:lang w:val="vi-VN" w:bidi="vi-VN"/>
        </w:rPr>
        <w:t xml:space="preserve">[Đây </w:t>
      </w:r>
      <w:proofErr w:type="spellStart"/>
      <w:r>
        <w:rPr>
          <w:lang w:val="vi-VN" w:bidi="vi-VN"/>
        </w:rPr>
        <w:t>là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đánh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tìm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thấy</w:t>
      </w:r>
      <w:proofErr w:type="spellEnd"/>
      <w:r>
        <w:rPr>
          <w:lang w:val="vi-VN" w:bidi="vi-VN"/>
        </w:rPr>
        <w:t xml:space="preserve"> trong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>.]</w:t>
      </w:r>
    </w:p>
    <w:p w14:paraId="48B371DF" w14:textId="50B0F41B" w:rsidR="0064112C" w:rsidRDefault="00F32D60">
      <w:pPr>
        <w:pStyle w:val="u3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3]</w:t>
      </w:r>
    </w:p>
    <w:p w14:paraId="272443B1" w14:textId="53368826" w:rsidR="00912043" w:rsidRDefault="00F32D60">
      <w:r>
        <w:rPr>
          <w:lang w:val="vi-VN" w:bidi="vi-VN"/>
        </w:rPr>
        <w:t xml:space="preserve">[Thay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Chntrang"/>
      <w:rPr>
        <w:noProof/>
      </w:rPr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>
      <w:rPr>
        <w:noProof/>
        <w:lang w:val="vi-VN" w:bidi="vi-VN"/>
      </w:rPr>
      <w:t>3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Sudong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Duudong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AC2659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2003C"/>
  </w:style>
  <w:style w:type="paragraph" w:styleId="u1">
    <w:name w:val="heading 1"/>
    <w:basedOn w:val="Binhthng"/>
    <w:next w:val="Binhthng"/>
    <w:link w:val="u1Char"/>
    <w:uiPriority w:val="9"/>
    <w:qFormat/>
    <w:rsid w:val="00AC2659"/>
    <w:pPr>
      <w:keepNext/>
      <w:keepLines/>
      <w:spacing w:before="520" w:after="60"/>
      <w:contextualSpacing/>
      <w:outlineLvl w:val="0"/>
    </w:pPr>
    <w:rPr>
      <w:rFonts w:ascii="Times New Roman" w:eastAsiaTheme="majorEastAsia" w:hAnsi="Times New Roman" w:cstheme="majorBidi"/>
      <w:color w:val="942B2C" w:themeColor="accent1" w:themeShade="BF"/>
      <w:sz w:val="44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AC2659"/>
    <w:pPr>
      <w:keepNext/>
      <w:keepLines/>
      <w:spacing w:before="300" w:after="60"/>
      <w:outlineLvl w:val="1"/>
    </w:pPr>
    <w:rPr>
      <w:rFonts w:ascii="Times New Roman" w:eastAsiaTheme="majorEastAsia" w:hAnsi="Times New Roman" w:cstheme="majorBidi"/>
      <w:color w:val="262626" w:themeColor="text2"/>
      <w:sz w:val="32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AC2659"/>
    <w:pPr>
      <w:keepNext/>
      <w:keepLines/>
      <w:spacing w:before="260" w:after="40"/>
      <w:outlineLvl w:val="2"/>
    </w:pPr>
    <w:rPr>
      <w:rFonts w:ascii="Times New Roman" w:eastAsiaTheme="majorEastAsia" w:hAnsi="Times New Roman" w:cstheme="majorBidi"/>
      <w:color w:val="262626" w:themeColor="text2"/>
      <w:sz w:val="26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AC2659"/>
    <w:pPr>
      <w:keepNext/>
      <w:keepLines/>
      <w:spacing w:before="240" w:after="40"/>
      <w:outlineLvl w:val="3"/>
    </w:pPr>
    <w:rPr>
      <w:rFonts w:ascii="Times New Roman" w:eastAsiaTheme="majorEastAsia" w:hAnsi="Times New Roman" w:cstheme="majorBidi"/>
      <w:i/>
      <w:iCs/>
      <w:color w:val="262626" w:themeColor="text2"/>
      <w:sz w:val="24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Chntrang">
    <w:name w:val="footer"/>
    <w:basedOn w:val="Binhthng"/>
    <w:link w:val="ChntrangChar"/>
    <w:uiPriority w:val="99"/>
    <w:unhideWhenUsed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table" w:styleId="LiBang">
    <w:name w:val="Table Grid"/>
    <w:basedOn w:val="BangThngthng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"/>
    <w:qFormat/>
    <w:rsid w:val="00AC2659"/>
    <w:pPr>
      <w:spacing w:after="900" w:line="240" w:lineRule="auto"/>
      <w:contextualSpacing/>
      <w:jc w:val="right"/>
    </w:pPr>
    <w:rPr>
      <w:rFonts w:ascii="Times New Roman" w:eastAsiaTheme="majorEastAsia" w:hAnsi="Times New Roman" w:cstheme="majorBidi"/>
      <w:color w:val="3B3B3B" w:themeColor="text2" w:themeTint="E6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AC2659"/>
    <w:rPr>
      <w:rFonts w:ascii="Times New Roman" w:eastAsiaTheme="majorEastAsia" w:hAnsi="Times New Roman" w:cstheme="majorBidi"/>
      <w:color w:val="3B3B3B" w:themeColor="text2" w:themeTint="E6"/>
      <w:kern w:val="28"/>
      <w:sz w:val="56"/>
      <w:szCs w:val="56"/>
    </w:rPr>
  </w:style>
  <w:style w:type="character" w:customStyle="1" w:styleId="u1Char">
    <w:name w:val="Đầu đề 1 Char"/>
    <w:basedOn w:val="Phngmcinhcuaoanvn"/>
    <w:link w:val="u1"/>
    <w:uiPriority w:val="9"/>
    <w:rsid w:val="00AC2659"/>
    <w:rPr>
      <w:rFonts w:ascii="Times New Roman" w:eastAsiaTheme="majorEastAsia" w:hAnsi="Times New Roman" w:cstheme="majorBidi"/>
      <w:color w:val="942B2C" w:themeColor="accent1" w:themeShade="BF"/>
      <w:sz w:val="44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AC2659"/>
    <w:rPr>
      <w:rFonts w:ascii="Times New Roman" w:eastAsiaTheme="majorEastAsia" w:hAnsi="Times New Roman" w:cstheme="majorBidi"/>
      <w:color w:val="262626" w:themeColor="text2"/>
      <w:sz w:val="32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AC2659"/>
    <w:rPr>
      <w:rFonts w:ascii="Times New Roman" w:eastAsiaTheme="majorEastAsia" w:hAnsi="Times New Roman" w:cstheme="majorBidi"/>
      <w:color w:val="262626" w:themeColor="text2"/>
      <w:sz w:val="26"/>
      <w:szCs w:val="24"/>
    </w:rPr>
  </w:style>
  <w:style w:type="paragraph" w:styleId="Duudong">
    <w:name w:val="List Bullet"/>
    <w:basedOn w:val="Binhthng"/>
    <w:uiPriority w:val="10"/>
    <w:qFormat/>
    <w:pPr>
      <w:numPr>
        <w:numId w:val="3"/>
      </w:numPr>
      <w:ind w:left="1008" w:hanging="288"/>
      <w:contextualSpacing/>
    </w:pPr>
  </w:style>
  <w:style w:type="paragraph" w:styleId="Tiuphu">
    <w:name w:val="Subtitle"/>
    <w:basedOn w:val="Binhthng"/>
    <w:link w:val="Tiuphu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Pr>
      <w:rFonts w:eastAsiaTheme="minorEastAsia"/>
      <w:color w:val="262626" w:themeColor="text2"/>
    </w:rPr>
  </w:style>
  <w:style w:type="paragraph" w:styleId="Sudong">
    <w:name w:val="List Number"/>
    <w:basedOn w:val="Binhthng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u4Char">
    <w:name w:val="Đầu đề 4 Char"/>
    <w:basedOn w:val="Phngmcinhcuaoanvn"/>
    <w:link w:val="u4"/>
    <w:uiPriority w:val="9"/>
    <w:semiHidden/>
    <w:rsid w:val="00AC2659"/>
    <w:rPr>
      <w:rFonts w:ascii="Times New Roman" w:eastAsiaTheme="majorEastAsia" w:hAnsi="Times New Roman" w:cstheme="majorBidi"/>
      <w:i/>
      <w:iCs/>
      <w:color w:val="262626" w:themeColor="text2"/>
      <w:sz w:val="24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 w:val="0"/>
      <w:smallCaps/>
      <w:color w:val="262626" w:themeColor="text2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262626" w:themeColor="text2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/>
      <w:iCs/>
      <w:color w:val="262626" w:themeColor="text2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iuSach">
    <w:name w:val="Book Title"/>
    <w:basedOn w:val="Phngmcinhcuaoanvn"/>
    <w:uiPriority w:val="33"/>
    <w:semiHidden/>
    <w:unhideWhenUsed/>
    <w:qFormat/>
    <w:rPr>
      <w:b/>
      <w:bCs/>
      <w:i/>
      <w:iCs/>
      <w:spacing w:val="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183512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183512"/>
  </w:style>
  <w:style w:type="paragraph" w:styleId="Khivnban">
    <w:name w:val="Block Text"/>
    <w:basedOn w:val="Binhthng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183512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183512"/>
  </w:style>
  <w:style w:type="paragraph" w:styleId="Thnvnban2">
    <w:name w:val="Body Text 2"/>
    <w:basedOn w:val="Binhthng"/>
    <w:link w:val="Thnvnban2Char"/>
    <w:uiPriority w:val="99"/>
    <w:semiHidden/>
    <w:unhideWhenUsed/>
    <w:rsid w:val="00183512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183512"/>
  </w:style>
  <w:style w:type="paragraph" w:styleId="Thnvnban3">
    <w:name w:val="Body Text 3"/>
    <w:basedOn w:val="Binhthng"/>
    <w:link w:val="Thnvnban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183512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183512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183512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183512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183512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183512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183512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183512"/>
    <w:rPr>
      <w:szCs w:val="16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183512"/>
  </w:style>
  <w:style w:type="table" w:styleId="LiScs">
    <w:name w:val="Colorful Grid"/>
    <w:basedOn w:val="BangThngthng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183512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183512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183512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183512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183512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183512"/>
  </w:style>
  <w:style w:type="paragraph" w:styleId="Bantailiu">
    <w:name w:val="Document Map"/>
    <w:basedOn w:val="Binhthng"/>
    <w:link w:val="Bantailiu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183512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183512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183512"/>
  </w:style>
  <w:style w:type="character" w:styleId="Nhnmanh">
    <w:name w:val="Emphasis"/>
    <w:basedOn w:val="Phngmcinhcuaoanvn"/>
    <w:uiPriority w:val="20"/>
    <w:semiHidden/>
    <w:unhideWhenUsed/>
    <w:qFormat/>
    <w:rsid w:val="00183512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183512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183512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183512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183512"/>
    <w:rPr>
      <w:szCs w:val="20"/>
    </w:rPr>
  </w:style>
  <w:style w:type="table" w:styleId="LiBng1Nhat">
    <w:name w:val="Grid Table 1 Light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bng3">
    <w:name w:val="Grid Table 3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BangLi5m">
    <w:name w:val="Grid Table 5 Dark"/>
    <w:basedOn w:val="BangThngthng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183512"/>
  </w:style>
  <w:style w:type="paragraph" w:styleId="iachiHTML">
    <w:name w:val="HTML Address"/>
    <w:basedOn w:val="Binhthng"/>
    <w:link w:val="iachiHTML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183512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183512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183512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183512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183512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183512"/>
    <w:rPr>
      <w:color w:val="3374A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183512"/>
    <w:rPr>
      <w:i/>
      <w:iCs/>
      <w:color w:val="C63B3D" w:themeColor="accent1"/>
    </w:rPr>
  </w:style>
  <w:style w:type="table" w:styleId="LiMausang">
    <w:name w:val="Light Grid"/>
    <w:basedOn w:val="BangThngthng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183512"/>
  </w:style>
  <w:style w:type="paragraph" w:styleId="Danhsach">
    <w:name w:val="List"/>
    <w:basedOn w:val="Binhthng"/>
    <w:uiPriority w:val="99"/>
    <w:semiHidden/>
    <w:unhideWhenUsed/>
    <w:rsid w:val="00183512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183512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183512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183512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183512"/>
    <w:pPr>
      <w:ind w:left="1415" w:hanging="283"/>
      <w:contextualSpacing/>
    </w:pPr>
  </w:style>
  <w:style w:type="paragraph" w:styleId="Duudong2">
    <w:name w:val="List Bullet 2"/>
    <w:basedOn w:val="Binhthng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183512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183512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183512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Sudong2">
    <w:name w:val="List Number 2"/>
    <w:basedOn w:val="Binhthng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183512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DanhschBng2">
    <w:name w:val="List Table 2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DanhschBng3">
    <w:name w:val="List Table 3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DanhschBng5m">
    <w:name w:val="List Table 5 Dark"/>
    <w:basedOn w:val="BangThngthng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183512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183512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183512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183512"/>
  </w:style>
  <w:style w:type="character" w:styleId="Strang">
    <w:name w:val="page number"/>
    <w:basedOn w:val="Phngmcinhcuaoanvn"/>
    <w:uiPriority w:val="99"/>
    <w:semiHidden/>
    <w:unhideWhenUsed/>
    <w:rsid w:val="00183512"/>
  </w:style>
  <w:style w:type="character" w:styleId="VnbanChdanhsn">
    <w:name w:val="Placeholder Text"/>
    <w:basedOn w:val="Phngmcinhcuaoanvn"/>
    <w:uiPriority w:val="99"/>
    <w:semiHidden/>
    <w:rsid w:val="00F32D60"/>
    <w:rPr>
      <w:color w:val="5C5C5C" w:themeColor="text2" w:themeTint="BF"/>
    </w:rPr>
  </w:style>
  <w:style w:type="table" w:styleId="BangThun1">
    <w:name w:val="Plain Table 1"/>
    <w:basedOn w:val="BangThngthng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183512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183512"/>
  </w:style>
  <w:style w:type="character" w:customStyle="1" w:styleId="LichaoChar">
    <w:name w:val="Lời chào Char"/>
    <w:basedOn w:val="Phngmcinhcuaoanvn"/>
    <w:link w:val="Lichao"/>
    <w:uiPriority w:val="99"/>
    <w:semiHidden/>
    <w:rsid w:val="00183512"/>
  </w:style>
  <w:style w:type="paragraph" w:styleId="Chky">
    <w:name w:val="Signature"/>
    <w:basedOn w:val="Binhthng"/>
    <w:link w:val="Chky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183512"/>
  </w:style>
  <w:style w:type="character" w:styleId="SiuktniThngminh">
    <w:name w:val="Smart Hyperlink"/>
    <w:basedOn w:val="Phngmcinhcuaoanvn"/>
    <w:uiPriority w:val="99"/>
    <w:semiHidden/>
    <w:unhideWhenUsed/>
    <w:rsid w:val="00183512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183512"/>
    <w:rPr>
      <w:b/>
      <w:bCs/>
    </w:rPr>
  </w:style>
  <w:style w:type="table" w:styleId="Bangdnghiung3D1">
    <w:name w:val="Table 3D effects 1"/>
    <w:basedOn w:val="BangThngthng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183512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183512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183512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183512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183512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183512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183512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183512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183512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183512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183512"/>
    <w:pPr>
      <w:spacing w:after="100"/>
      <w:ind w:left="1760"/>
    </w:pPr>
  </w:style>
  <w:style w:type="character" w:styleId="cpChagiiquyt">
    <w:name w:val="Unresolved Mention"/>
    <w:basedOn w:val="Phngmcinhcuaoanvn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vi-VN</cp:lastModifiedBy>
  <cp:revision>3</cp:revision>
  <dcterms:created xsi:type="dcterms:W3CDTF">2018-02-09T09:27:00Z</dcterms:created>
  <dcterms:modified xsi:type="dcterms:W3CDTF">2018-12-14T11:52:00Z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