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İlk tablo başlığı içerir. İkinci tablo konu, öğretmen, not ve tarih öğelerini içerir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00E579D9">
            <w:pPr>
              <w:pStyle w:val="Title"/>
              <w:ind w:left="0"/>
            </w:pPr>
            <w:r>
              <w:rPr>
                <w:lang w:bidi="tr-TR"/>
              </w:rPr>
              <w:t>[Ders Planı Başlığı]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lk tablo başlığı içerir. İkinci tablo konu, öğretmen, not ve tarih öğelerini içerir"/>
      </w:tblPr>
      <w:tblGrid>
        <w:gridCol w:w="2531"/>
        <w:gridCol w:w="2553"/>
        <w:gridCol w:w="2432"/>
        <w:gridCol w:w="2374"/>
      </w:tblGrid>
      <w:tr w:rsidR="00BA4FBC" w:rsidTr="717E1976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DersBal"/>
            </w:pPr>
            <w:r>
              <w:rPr>
                <w:lang w:bidi="tr-TR"/>
              </w:rPr>
              <w:t>KONU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 w14:noSpellErr="1">
            <w:pPr>
              <w:pStyle w:val="DersBal"/>
            </w:pPr>
            <w:r w:rsidRPr="717E1976" w:rsidR="717E1976">
              <w:rPr>
                <w:rFonts w:ascii="Verdana" w:hAnsi="Verdana" w:eastAsia="Verdana" w:cs="Verdana" w:asciiTheme="majorAscii" w:hAnsiTheme="majorAscii" w:eastAsiaTheme="majorAscii" w:cstheme="majorAscii"/>
                <w:lang w:bidi="tr-TR"/>
              </w:rPr>
              <w:t>ÖĞRETMEN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DersBal"/>
            </w:pPr>
            <w:r>
              <w:rPr>
                <w:lang w:bidi="tr-TR"/>
              </w:rPr>
              <w:t>NOT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DersBal"/>
            </w:pPr>
            <w:r>
              <w:rPr>
                <w:lang w:bidi="tr-TR"/>
              </w:rPr>
              <w:t>TARİH</w:t>
            </w:r>
          </w:p>
        </w:tc>
      </w:tr>
      <w:tr w:rsidR="00BA4FBC" w:rsidTr="717E1976" w14:paraId="37EB5152" w14:textId="77777777">
        <w:tc>
          <w:tcPr>
            <w:tcW w:w="2617" w:type="dxa"/>
            <w:tcMar/>
          </w:tcPr>
          <w:p w:rsidR="00BA4FBC" w:rsidP="717E1976" w:rsidRDefault="00BA4FBC" w14:paraId="2EE8B1DF" w14:textId="77777777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[Ders Konusu]</w:t>
            </w:r>
          </w:p>
        </w:tc>
        <w:tc>
          <w:tcPr>
            <w:tcW w:w="2639" w:type="dxa"/>
            <w:tcMar/>
          </w:tcPr>
          <w:p w:rsidR="00BA4FBC" w:rsidP="717E1976" w:rsidRDefault="00BA4FBC" w14:paraId="2FFC72FB" w14:textId="7ACD04C4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Adı]</w:t>
            </w:r>
          </w:p>
        </w:tc>
        <w:tc>
          <w:tcPr>
            <w:tcW w:w="2514" w:type="dxa"/>
            <w:tcMar/>
          </w:tcPr>
          <w:p w:rsidR="00BA4FBC" w:rsidP="717E1976" w:rsidRDefault="00BA4FBC" w14:paraId="02D3DF27" w14:textId="77777777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[00]</w:t>
            </w:r>
          </w:p>
        </w:tc>
        <w:tc>
          <w:tcPr>
            <w:tcW w:w="2454" w:type="dxa"/>
            <w:tcMar/>
          </w:tcPr>
          <w:p w:rsidR="00BA4FBC" w:rsidP="717E1976" w:rsidRDefault="00BA4FBC" w14:paraId="15249816" w14:textId="77777777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[Tarih]</w:t>
            </w:r>
          </w:p>
        </w:tc>
      </w:tr>
    </w:tbl>
    <w:p w:rsidR="00DA3583" w:rsidRDefault="00E52139" w14:paraId="599B92A6" w14:textId="77777777">
      <w:pPr>
        <w:pStyle w:val="DersBal"/>
      </w:pPr>
      <w:r>
        <w:rPr>
          <w:lang w:bidi="tr-TR"/>
        </w:rPr>
        <w:t>GENEL BAKIŞ</w:t>
      </w:r>
    </w:p>
    <w:p w:rsidR="00DA3583" w:rsidRDefault="00E52139" w14:paraId="4055DEAB" w14:textId="0F746D53">
      <w:r>
        <w:rPr>
          <w:lang w:bidi="tr-TR"/>
        </w:rPr>
        <w:t>[Herhangi bir yer tutucu metni (bunun gibi) değiştirmek için metni seçin, ardından yazmaya başlayın. Seçtiğiniz karakterlerin sağındaki veya solundaki boşlukları seçiminize dâhil etmeyin.]</w:t>
      </w:r>
    </w:p>
    <w:p w:rsidR="00DA3583" w:rsidRDefault="00BA4FBC" w14:paraId="394C2355" w14:textId="417F1793">
      <w:r>
        <w:rPr>
          <w:lang w:bidi="tr-TR"/>
        </w:rPr>
        <w:t>[Takip eden öğretmen ve öğrenci kılavuz tablosuna başka bir satır eklemek için yandaki satırı seçin, sonra şeridin Tablo Araçları Düzeni sekmesinde Yukarı Ekle veya Aşağı Ekle’yi seçin.]</w:t>
      </w:r>
    </w:p>
    <w:tbl>
      <w:tblPr>
        <w:tblStyle w:val="DersPlan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İlk tablo, aşamalar ile öğrenci ve öğretmen kılavuzları gibi ders ayrıntılarını içerir. İkinci tablo gereksinimler, kaynaklar ve notları içerir"/>
      </w:tblPr>
      <w:tblGrid>
        <w:gridCol w:w="2204"/>
        <w:gridCol w:w="3843"/>
        <w:gridCol w:w="3843"/>
      </w:tblGrid>
      <w:tr w:rsidR="00DA3583" w:rsidTr="717E1976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:rsidR="00DA3583" w:rsidRDefault="00364CD2" w14:paraId="38F44C38" w14:textId="082C3B34">
            <w:r>
              <w:rPr>
                <w:caps w:val="0"/>
                <w:lang w:bidi="tr-TR"/>
              </w:rPr>
              <w:t>AŞAMALAR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>
              <w:top w:w="144" w:type="dxa"/>
            </w:tcMar>
          </w:tcPr>
          <w:p w:rsidR="00DA3583" w:rsidP="717E1976" w:rsidRDefault="00364CD2" w14:paraId="0F1CE01B" w14:textId="153EED2A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  <w:t>ÖĞRETMEN KILAVUZU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>
              <w:top w:w="144" w:type="dxa"/>
            </w:tcMar>
          </w:tcPr>
          <w:p w:rsidR="00DA3583" w:rsidP="717E1976" w:rsidRDefault="00364CD2" w14:paraId="61CE2487" w14:textId="3CEFED42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ajorAscii" w:hAnsiTheme="majorAscii" w:eastAsiaTheme="majorAscii" w:cstheme="majorAscii"/>
                <w:caps w:val="0"/>
                <w:smallCaps w:val="0"/>
                <w:lang w:bidi="tr-TR"/>
              </w:rPr>
              <w:t>ÖĞRENCİ KILAVUZU</w:t>
            </w:r>
          </w:p>
        </w:tc>
      </w:tr>
      <w:tr w:rsidR="00DA3583" w:rsidTr="717E1976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/>
          </w:tcPr>
          <w:p w:rsidR="00DA3583" w:rsidRDefault="00364CD2" w14:paraId="397BF68A" w14:textId="1DFF76CF">
            <w:bookmarkStart w:name="_GoBack" w:colFirst="0" w:colLast="0" w:id="0"/>
            <w:r>
              <w:rPr>
                <w:lang w:bidi="tr-TR"/>
              </w:rPr>
              <w:t>HEDEFLER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63ADCE38" w14:textId="1C681E8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1DCD1C21" w14:textId="2BD4AB7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1]</w:t>
            </w:r>
          </w:p>
        </w:tc>
      </w:tr>
      <w:tr w:rsidR="00DA3583" w:rsidTr="717E1976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/>
          </w:tcPr>
          <w:p w:rsidR="00DA3583" w:rsidRDefault="00364CD2" w14:paraId="46F8F130" w14:textId="0AB2842A">
            <w:r>
              <w:rPr>
                <w:lang w:bidi="tr-TR"/>
              </w:rPr>
              <w:t>BİLGİ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57498E03" w14:textId="0085FF4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3BD9DF2F" w14:textId="7618B27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2]</w:t>
            </w:r>
          </w:p>
        </w:tc>
      </w:tr>
      <w:tr w:rsidR="00DA3583" w:rsidTr="717E1976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/>
          </w:tcPr>
          <w:p w:rsidR="00DA3583" w:rsidRDefault="00364CD2" w14:paraId="1C42C136" w14:textId="41DF83E0">
            <w:r>
              <w:rPr>
                <w:lang w:bidi="tr-TR"/>
              </w:rPr>
              <w:t>DOĞRULAMA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47FAF01C" w14:textId="4851D37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00DA448F" w14:textId="4548CEB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3]</w:t>
            </w:r>
          </w:p>
        </w:tc>
      </w:tr>
      <w:tr w:rsidR="00DA3583" w:rsidTr="717E1976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/>
          </w:tcPr>
          <w:p w:rsidR="00DA3583" w:rsidRDefault="00364CD2" w14:paraId="101409C5" w14:textId="0A57603B">
            <w:r>
              <w:rPr>
                <w:lang w:bidi="tr-TR"/>
              </w:rPr>
              <w:t>ETKİNLİK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6BC7823C" w14:textId="6CF0A713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5FDC366D" w14:textId="03E36582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4]</w:t>
            </w:r>
          </w:p>
        </w:tc>
      </w:tr>
      <w:tr w:rsidR="00DA3583" w:rsidTr="717E1976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/>
          </w:tcPr>
          <w:p w:rsidR="00DA3583" w:rsidP="717E1976" w:rsidRDefault="00364CD2" w14:paraId="6B5394E9" w14:textId="296EBB58" w14:noSpellErr="1">
            <w:pPr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ÖZET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00849321" w14:textId="07D33404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[Öğretmen kılavuzu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973" w:type="dxa"/>
            <w:tcMar/>
          </w:tcPr>
          <w:p w:rsidR="00DA3583" w:rsidP="717E1976" w:rsidRDefault="00410CEE" w14:paraId="790CFC6D" w14:textId="62159B1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</w:pPr>
            <w:r w:rsidRPr="717E1976" w:rsidR="717E1976">
              <w:rPr>
                <w:rFonts w:ascii="Verdana" w:hAnsi="Verdana" w:eastAsia="Verdana" w:cs="Verdana" w:asciiTheme="minorAscii" w:hAnsiTheme="minorAscii" w:eastAsiaTheme="minorAscii" w:cstheme="minorAscii"/>
                <w:lang w:bidi="tr-TR"/>
              </w:rPr>
              <w:t>[Öğrenci kılavuzu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lk tablo, aşamalar ile öğrenci ve öğretmen kılavuzları gibi ders ayrıntılarını içerir. İkinci tablo gereksinimler, kaynaklar ve notları içerir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bookmarkEnd w:id="0"/>
          <w:p w:rsidR="00DA3583" w:rsidRDefault="00E52139" w14:paraId="7F30129D" w14:textId="77777777">
            <w:pPr>
              <w:pStyle w:val="DersBal"/>
            </w:pPr>
            <w:r>
              <w:rPr>
                <w:lang w:bidi="tr-TR"/>
              </w:rPr>
              <w:t>GEREKSİNİMLER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DersBal"/>
            </w:pPr>
            <w:r>
              <w:rPr>
                <w:lang w:bidi="tr-TR"/>
              </w:rPr>
              <w:t>KAYNAKLAR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DersBal"/>
            </w:pPr>
            <w:r>
              <w:rPr>
                <w:lang w:bidi="tr-TR"/>
              </w:rPr>
              <w:t>NOTLAR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bidi="tr-TR"/>
              </w:rPr>
              <w:t>[Gereksinim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bidi="tr-TR"/>
              </w:rPr>
              <w:t>[Gereksinim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bidi="tr-TR"/>
              </w:rPr>
              <w:t>[Gereksinim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bidi="tr-TR"/>
              </w:rPr>
              <w:t>[Kaynak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bidi="tr-TR"/>
              </w:rPr>
              <w:t>[Kaynak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bidi="tr-TR"/>
              </w:rPr>
              <w:t>[Kaynak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bidi="tr-TR"/>
              </w:rPr>
              <w:t>[Notlarınızı buraya ekleyin.]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69A" w:rsidRDefault="00B5169A" w14:paraId="7C87FDC4" w14:textId="77777777">
      <w:pPr>
        <w:spacing w:before="0" w:after="0"/>
      </w:pPr>
      <w:r>
        <w:separator/>
      </w:r>
    </w:p>
  </w:endnote>
  <w:endnote w:type="continuationSeparator" w:id="0">
    <w:p w:rsidR="00B5169A" w:rsidRDefault="00B5169A" w14:paraId="3149850D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D0706">
      <w:rPr>
        <w:noProof/>
        <w:lang w:bidi="tr-TR"/>
      </w:rPr>
      <w:t>2</w:t>
    </w:r>
    <w:r>
      <w:rPr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69A" w:rsidRDefault="00B5169A" w14:paraId="4088524D" w14:textId="77777777">
      <w:pPr>
        <w:spacing w:before="0" w:after="0"/>
      </w:pPr>
      <w:r>
        <w:separator/>
      </w:r>
    </w:p>
  </w:footnote>
  <w:footnote w:type="continuationSeparator" w:id="0">
    <w:p w:rsidR="00B5169A" w:rsidRDefault="00B5169A" w14:paraId="0C7AD6B3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364CD2"/>
    <w:rsid w:val="00410CEE"/>
    <w:rsid w:val="00474283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23350"/>
    <w:rsid w:val="00B5169A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717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tr-T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DersBal" w:customStyle="1">
    <w:name w:val="Ders Başlığı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DersPlan" w:customStyle="1">
    <w:name w:val="Ders Planı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8</revision>
  <dcterms:created xsi:type="dcterms:W3CDTF">2018-01-16T05:58:00.0000000Z</dcterms:created>
  <dcterms:modified xsi:type="dcterms:W3CDTF">2019-03-27T13:06:11.6755805Z</dcterms:modified>
</coreProperties>
</file>