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1FB" w:rsidRPr="00A87687" w:rsidRDefault="00A87687">
      <w:pPr>
        <w:pStyle w:val="Naslov"/>
        <w:rPr>
          <w:lang w:val="sr-Latn-CS"/>
        </w:rPr>
      </w:pPr>
      <w:r w:rsidRPr="00A87687">
        <w:rPr>
          <w:lang w:val="sr-Latn-CS"/>
        </w:rPr>
        <w:t>Kontrolna lista kalendara venčanja</w:t>
      </w:r>
    </w:p>
    <w:p w:rsidR="008071FB" w:rsidRPr="00A87687" w:rsidRDefault="00A87687">
      <w:pPr>
        <w:pStyle w:val="Normalnouvlaenje"/>
        <w:rPr>
          <w:lang w:val="sr-Latn-CS"/>
        </w:rPr>
      </w:pPr>
      <w:r w:rsidRPr="00A87687">
        <w:rPr>
          <w:lang w:val="sr-Latn-CS"/>
        </w:rPr>
        <w:t xml:space="preserve">Sledeća kontrolna lista je dizajnirana sa (savršenim) rasporedom od dvanaest meseci. Ukoliko planirate venčanje u kraćem vremenskom roku, jednostavno počnite od početka liste i pokušajte da sve postignete što brže </w:t>
      </w:r>
      <w:r w:rsidRPr="00A87687">
        <w:rPr>
          <w:lang w:val="sr-Latn-CS"/>
        </w:rPr>
        <w:t>možete. Koristite polja sa leve strane stavki da biste potvrdili zadatke koje dovršite.</w:t>
      </w:r>
    </w:p>
    <w:p w:rsidR="008071FB" w:rsidRPr="00A87687" w:rsidRDefault="00A87687">
      <w:pPr>
        <w:pStyle w:val="naslov1"/>
        <w:rPr>
          <w:lang w:val="sr-Latn-CS"/>
        </w:rPr>
      </w:pPr>
      <w:r w:rsidRPr="00A87687">
        <w:rPr>
          <w:lang w:val="sr-Latn-CS"/>
        </w:rPr>
        <w:t>9 do 12 meseci pre dana venčanja: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Organizujte okupljanje za vas i vaše roditelje.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Odredite visinu budžeta i način na koji ćete podeliti troškove.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Razgovaraj</w:t>
      </w:r>
      <w:r w:rsidRPr="00A87687">
        <w:rPr>
          <w:lang w:val="sr-Latn-CS"/>
        </w:rPr>
        <w:t>te o veličini, stilu, mestu i obimu venčanja koje želite.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 xml:space="preserve">Odredite ciljni datum i vreme venčanja. (Stvarni datum će zavisiti od </w:t>
      </w:r>
      <w:r w:rsidRPr="00A87687">
        <w:rPr>
          <w:noProof/>
          <w:lang w:val="sr-Latn-CS" w:eastAsia="sr-Latn-C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a 16" descr="Crtež cve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a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Slika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Slika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Slika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Slika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Slika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Slika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A87687">
        <w:rPr>
          <w:lang w:val="sr-Latn-CS"/>
        </w:rPr>
        <w:t>dostupnosti prostora.)</w:t>
      </w:r>
      <w:bookmarkStart w:id="0" w:name="_GoBack"/>
      <w:bookmarkEnd w:id="0"/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Pripremite fasciklu u kojoj ćete smeštati i organizovati ideje, radne listove, račune, brošure i</w:t>
      </w:r>
      <w:r w:rsidRPr="00A87687">
        <w:rPr>
          <w:lang w:val="sr-Latn-CS"/>
        </w:rPr>
        <w:t>td.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Posetite i rezervišite mesta za venčanje i prijem.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Sastanite se sa svojim sveštenikom.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 xml:space="preserve">Počnite da pravite listu gostiju kako biste mogli da procenite koliko će biti prisutnih. Uzmite u obzir predviđeni budžet dok razmišljate o osobama koje </w:t>
      </w:r>
      <w:r w:rsidRPr="00A87687">
        <w:rPr>
          <w:lang w:val="sr-Latn-CS"/>
        </w:rPr>
        <w:t>„morate pozvati“ naspram onih koje bi „bilo lepo pozvati“.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Počnite da tražite venčanicu.</w:t>
      </w:r>
    </w:p>
    <w:p w:rsidR="008071FB" w:rsidRPr="00A87687" w:rsidRDefault="00A87687">
      <w:pPr>
        <w:pStyle w:val="naslov1"/>
        <w:rPr>
          <w:lang w:val="sr-Latn-CS"/>
        </w:rPr>
      </w:pPr>
      <w:r w:rsidRPr="00A87687">
        <w:rPr>
          <w:lang w:val="sr-Latn-CS"/>
        </w:rPr>
        <w:t>6 do 9 meseci pre venčanja: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Odaberite učesnike ceremonije.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Upišite se u registre za poklone za venčanje.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Unajmite fotografa i snimatelja.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 xml:space="preserve">Zakažite </w:t>
      </w:r>
      <w:r w:rsidRPr="00A87687">
        <w:rPr>
          <w:lang w:val="sr-Latn-CS"/>
        </w:rPr>
        <w:t>slikanje za vereničku fotografiju, naročito ukoliko planirate da uključite profesionalnu vereničku sliku sa karticama za rezervaciju datuma.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Unajmite ugostitelja.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Unajmite cvećara.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Odredite kakva će se muzika svirati na ceremoniji i na prijemu.</w:t>
      </w:r>
      <w:r w:rsidRPr="00A87687">
        <w:rPr>
          <w:lang w:val="sr-Latn-CS"/>
        </w:rPr>
        <w:br/>
      </w:r>
      <w:r w:rsidRPr="00A87687">
        <w:rPr>
          <w:lang w:val="sr-Latn-CS"/>
        </w:rPr>
        <w:t xml:space="preserve">(Zadaci mogu da uključuju </w:t>
      </w:r>
      <w:proofErr w:type="spellStart"/>
      <w:r w:rsidRPr="00A87687">
        <w:rPr>
          <w:lang w:val="sr-Latn-CS"/>
        </w:rPr>
        <w:t>unajmljivanje</w:t>
      </w:r>
      <w:proofErr w:type="spellEnd"/>
      <w:r w:rsidRPr="00A87687">
        <w:rPr>
          <w:lang w:val="sr-Latn-CS"/>
        </w:rPr>
        <w:t xml:space="preserve"> benda ili solo muzičara, </w:t>
      </w:r>
      <w:proofErr w:type="spellStart"/>
      <w:r w:rsidRPr="00A87687">
        <w:rPr>
          <w:lang w:val="sr-Latn-CS"/>
        </w:rPr>
        <w:t>unajmljivanje</w:t>
      </w:r>
      <w:proofErr w:type="spellEnd"/>
      <w:r w:rsidRPr="00A87687">
        <w:rPr>
          <w:lang w:val="sr-Latn-CS"/>
        </w:rPr>
        <w:t xml:space="preserve"> di </w:t>
      </w:r>
      <w:proofErr w:type="spellStart"/>
      <w:r w:rsidRPr="00A87687">
        <w:rPr>
          <w:lang w:val="sr-Latn-CS"/>
        </w:rPr>
        <w:t>džeja</w:t>
      </w:r>
      <w:proofErr w:type="spellEnd"/>
      <w:r w:rsidRPr="00A87687">
        <w:rPr>
          <w:lang w:val="sr-Latn-CS"/>
        </w:rPr>
        <w:t>, odabir važne muzike i tako dalje).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Rezervišite hotelske sobe za goste koji dolaze izvan grada. (Raspitajte se o grupnim cenama.)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Pošaljite kartice za rezervac</w:t>
      </w:r>
      <w:r w:rsidRPr="00A87687">
        <w:rPr>
          <w:lang w:val="sr-Latn-CS"/>
        </w:rPr>
        <w:t>iju datuma. (Na njima treba da budu podaci o smeštaju i mape, ukoliko je moguće.)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Kupite burme.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Izaberite i naručite venčanicu, ostavljajući dovoljno vremena za isporuku i prekrajanje.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Kupite haljine za deveruše.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Zakažite sastanke za </w:t>
            </w:r>
            <w:r w:rsidRPr="00A87687">
              <w:rPr>
                <w:lang w:val="sr-Latn-CS"/>
              </w:rPr>
              <w:t>dizajn i probanje svadbene torte.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Počnite da planirate medeni mesec.</w:t>
            </w:r>
          </w:p>
        </w:tc>
      </w:tr>
    </w:tbl>
    <w:p w:rsidR="008071FB" w:rsidRPr="00A87687" w:rsidRDefault="00A87687">
      <w:pPr>
        <w:pStyle w:val="naslov1"/>
        <w:spacing w:before="440"/>
        <w:rPr>
          <w:lang w:val="sr-Latn-CS"/>
        </w:rPr>
      </w:pPr>
      <w:r w:rsidRPr="00A87687">
        <w:rPr>
          <w:lang w:val="sr-Latn-CS"/>
        </w:rPr>
        <w:t>4 do 6 meseci pre venčanja: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Završite listu gostiju.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Naručite pozivnice (25 komada viška) i druge svadbene podloge za pisanje (tj. karte za sedenje i zahvalnice).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Isplanir</w:t>
            </w:r>
            <w:r w:rsidRPr="00A87687">
              <w:rPr>
                <w:lang w:val="sr-Latn-CS"/>
              </w:rPr>
              <w:t xml:space="preserve">ajte pripremu izgleda na dan venčanja. Pitajte svog stilistu koliko dana unapred zakazuju venčanja i da li bi hteli da rade na samom mestu venčanja. 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Završite sve planove za medeni mesec. Ukoliko putujete van zemlje, nabavite vize, pasoše i vakcinišit</w:t>
            </w:r>
            <w:r w:rsidRPr="00A87687">
              <w:rPr>
                <w:lang w:val="sr-Latn-CS"/>
              </w:rPr>
              <w:t>e se.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Unajmite prevoz za dan venčanja (kočiju, limuzinu itd.).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Isplanirajte probnu večeru. </w:t>
            </w:r>
          </w:p>
        </w:tc>
      </w:tr>
    </w:tbl>
    <w:p w:rsidR="008071FB" w:rsidRPr="00A87687" w:rsidRDefault="00A87687">
      <w:pPr>
        <w:pStyle w:val="naslov1"/>
        <w:rPr>
          <w:lang w:val="sr-Latn-CS"/>
        </w:rPr>
      </w:pPr>
      <w:r w:rsidRPr="00A87687">
        <w:rPr>
          <w:lang w:val="sr-Latn-CS"/>
        </w:rPr>
        <w:t>2 do 4 meseca pre venčanja: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Nabavite dozvolu za venčanje. Ponesite sva potrebna dokumenta.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Naručite smokinge za mladoženju i devere.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Sastanite </w:t>
            </w:r>
            <w:r w:rsidRPr="00A87687">
              <w:rPr>
                <w:lang w:val="sr-Latn-CS"/>
              </w:rPr>
              <w:t>se sa ugostiteljem kako biste se dogovorili oko menija, izbora vina itd.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Naručite tortu. 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Naručite burme.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Potvrdite muziku za ceremoniju venčanja i za prijem.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Rezervišite hotelsku sobu za prvu bračnu noć.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Ukoliko planirate da pišete sopstvene zavete, počnite sada da ih pišete. </w:t>
            </w:r>
          </w:p>
        </w:tc>
      </w:tr>
    </w:tbl>
    <w:p w:rsidR="008071FB" w:rsidRPr="00A87687" w:rsidRDefault="00A87687">
      <w:pPr>
        <w:pStyle w:val="naslov1"/>
        <w:rPr>
          <w:lang w:val="sr-Latn-CS"/>
        </w:rPr>
      </w:pPr>
      <w:r w:rsidRPr="00A87687">
        <w:rPr>
          <w:lang w:val="sr-Latn-CS"/>
        </w:rPr>
        <w:t>4 do 8 nedelja pre venčanja: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Pošaljite poštom pozivnice za venčanje 8 nedelja pre datuma venčanja.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Odradite probu frizure i šminke (uključujući i veo ukoliko ćete ga nositi)</w:t>
            </w:r>
            <w:r w:rsidRPr="00A87687">
              <w:rPr>
                <w:lang w:val="sr-Latn-CS"/>
              </w:rPr>
              <w:t xml:space="preserve">. 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Potvrdite sve planove za prevoz.</w:t>
            </w:r>
          </w:p>
        </w:tc>
      </w:tr>
    </w:tbl>
    <w:p w:rsidR="008071FB" w:rsidRPr="00A87687" w:rsidRDefault="00A87687">
      <w:pPr>
        <w:pStyle w:val="naslov1"/>
        <w:spacing w:before="440"/>
        <w:rPr>
          <w:lang w:val="sr-Latn-CS"/>
        </w:rPr>
      </w:pPr>
      <w:r w:rsidRPr="00A87687">
        <w:rPr>
          <w:lang w:val="sr-Latn-CS"/>
        </w:rPr>
        <w:t>2 do 4 nedelje pre venčanja: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Poradite na rasporedu sedenja na prijemu.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Završite pripreme za učesnike i goste koji žive van grada.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Potvrdite sve detalje sa fotografom, cvećarom i ostalim prodavcima.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Organizujte poslednje probanje venčanice i haljina za deveruše.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Napišite zdravicu za probnu večeru.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Kupite poklone za osobe koje će prisustvovati venčanju.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Sastavite listu svih trgovaca koji se bave venčanjima i prijemima, sa kontakt informaci</w:t>
            </w:r>
            <w:r w:rsidRPr="00A87687">
              <w:rPr>
                <w:lang w:val="sr-Latn-CS"/>
              </w:rPr>
              <w:t>jama. Nosite tu listu svuda sa sobom (za svaki slučaj).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Saopštite detalje probne večere osobama koje će prisustvovati probi i probnoj večeri.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Raspitajte se gde će se mlada, mladoženja i učesnici oblačiti za ceremoniju.</w:t>
            </w:r>
          </w:p>
        </w:tc>
      </w:tr>
    </w:tbl>
    <w:p w:rsidR="008071FB" w:rsidRPr="00A87687" w:rsidRDefault="00A87687">
      <w:pPr>
        <w:pStyle w:val="naslov1"/>
        <w:rPr>
          <w:lang w:val="sr-Latn-CS"/>
        </w:rPr>
      </w:pPr>
      <w:r w:rsidRPr="00A87687">
        <w:rPr>
          <w:lang w:val="sr-Latn-CS"/>
        </w:rPr>
        <w:lastRenderedPageBreak/>
        <w:t>1 sedmica pre venčanja: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Rasporedite sav novac za plaćanje usluga na dan venčanja u koverte radi lakše distribucije.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Saopštite ugostitelju konačan broj gostiju.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Naložite nekoj osobi od poverenja da ponese važne predmete (nož za tortu, čaše za nazdravljanje itd.) na prijem.</w:t>
            </w:r>
            <w:r w:rsidRPr="00A87687">
              <w:rPr>
                <w:lang w:val="sr-Latn-CS"/>
              </w:rPr>
              <w:t xml:space="preserve"> 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Naložite nekome da vrši ulogu „organizatora“ kako bi se suočio sa bilo kakvim problemima u poslednjem trenutku.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Ponovo prođite kroz konačne detalje sa učesnicima u ceremoniji.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Obavite poslednja doterivanja (manikir, kozmetičara, masažu, </w:t>
            </w:r>
            <w:proofErr w:type="spellStart"/>
            <w:r w:rsidRPr="00A87687">
              <w:rPr>
                <w:lang w:val="sr-Latn-CS"/>
              </w:rPr>
              <w:t>depi</w:t>
            </w:r>
            <w:r w:rsidRPr="00A87687">
              <w:rPr>
                <w:lang w:val="sr-Latn-CS"/>
              </w:rPr>
              <w:t>laciju</w:t>
            </w:r>
            <w:proofErr w:type="spellEnd"/>
            <w:r w:rsidRPr="00A87687">
              <w:rPr>
                <w:lang w:val="sr-Latn-CS"/>
              </w:rPr>
              <w:t>, oblikovanje obrva itd.)</w:t>
            </w:r>
          </w:p>
        </w:tc>
      </w:tr>
    </w:tbl>
    <w:p w:rsidR="008071FB" w:rsidRPr="00A87687" w:rsidRDefault="00A87687">
      <w:pPr>
        <w:pStyle w:val="naslov1"/>
        <w:rPr>
          <w:lang w:val="sr-Latn-CS"/>
        </w:rPr>
      </w:pPr>
      <w:r w:rsidRPr="00A87687">
        <w:rPr>
          <w:lang w:val="sr-Latn-CS"/>
        </w:rPr>
        <w:t>Dan pre venčanja: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167"/>
        <w:gridCol w:w="695"/>
        <w:gridCol w:w="4165"/>
      </w:tblGrid>
      <w:tr w:rsidR="008071FB" w:rsidRPr="00A87687">
        <w:trPr>
          <w:jc w:val="center"/>
        </w:trPr>
        <w:tc>
          <w:tcPr>
            <w:tcW w:w="2308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Prikupite sledeće predmete:</w:t>
            </w:r>
          </w:p>
          <w:p w:rsidR="008071FB" w:rsidRPr="00A87687" w:rsidRDefault="00A87687">
            <w:pPr>
              <w:pStyle w:val="Lista2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Nešto staro</w:t>
            </w:r>
            <w:r w:rsidRPr="00A87687">
              <w:rPr>
                <w:lang w:val="sr-Latn-CS"/>
              </w:rPr>
              <w:br/>
            </w:r>
            <w:r w:rsidRPr="00A87687">
              <w:rPr>
                <w:rStyle w:val="Naglaavanje"/>
                <w:lang w:val="sr-Latn-CS"/>
              </w:rPr>
              <w:t>Što simbolizuje porodični kontinuitet i nasleđe</w:t>
            </w:r>
          </w:p>
          <w:p w:rsidR="008071FB" w:rsidRPr="00A87687" w:rsidRDefault="00A87687">
            <w:pPr>
              <w:pStyle w:val="Lista2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Nešto novo</w:t>
            </w:r>
            <w:r w:rsidRPr="00A87687">
              <w:rPr>
                <w:lang w:val="sr-Latn-CS"/>
              </w:rPr>
              <w:br/>
            </w:r>
            <w:r w:rsidRPr="00A87687">
              <w:rPr>
                <w:rStyle w:val="Naglaavanje"/>
                <w:lang w:val="sr-Latn-CS"/>
              </w:rPr>
              <w:t>Što simbolizuje optimizam i nadu u život koji predstoji</w:t>
            </w:r>
          </w:p>
          <w:p w:rsidR="008071FB" w:rsidRPr="00A87687" w:rsidRDefault="00A87687">
            <w:pPr>
              <w:pStyle w:val="Lista2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Nešto pozajmljeno</w:t>
            </w:r>
            <w:r w:rsidRPr="00A87687">
              <w:rPr>
                <w:lang w:val="sr-Latn-CS"/>
              </w:rPr>
              <w:br/>
            </w:r>
            <w:r w:rsidRPr="00A87687">
              <w:rPr>
                <w:rStyle w:val="Naglaavanje"/>
                <w:lang w:val="sr-Latn-CS"/>
              </w:rPr>
              <w:t xml:space="preserve">Neki predmet od </w:t>
            </w:r>
            <w:r w:rsidRPr="00A87687">
              <w:rPr>
                <w:rStyle w:val="Naglaavanje"/>
                <w:lang w:val="sr-Latn-CS"/>
              </w:rPr>
              <w:t>srećno udate prijateljice ili člana porodice</w:t>
            </w:r>
          </w:p>
          <w:p w:rsidR="008071FB" w:rsidRPr="00A87687" w:rsidRDefault="00A87687">
            <w:pPr>
              <w:pStyle w:val="Lista2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Nešto plavo</w:t>
            </w:r>
            <w:r w:rsidRPr="00A87687">
              <w:rPr>
                <w:lang w:val="sr-Latn-CS"/>
              </w:rPr>
              <w:br/>
            </w:r>
            <w:r w:rsidRPr="00A87687">
              <w:rPr>
                <w:rStyle w:val="Naglaavanje"/>
                <w:lang w:val="sr-Latn-CS"/>
              </w:rPr>
              <w:t>Što simbolizuje ljubav i vernost</w:t>
            </w:r>
          </w:p>
        </w:tc>
        <w:tc>
          <w:tcPr>
            <w:tcW w:w="385" w:type="pct"/>
          </w:tcPr>
          <w:p w:rsidR="008071FB" w:rsidRPr="00A87687" w:rsidRDefault="008071FB">
            <w:pPr>
              <w:rPr>
                <w:lang w:val="sr-Latn-CS"/>
              </w:rPr>
            </w:pPr>
          </w:p>
        </w:tc>
        <w:tc>
          <w:tcPr>
            <w:tcW w:w="2307" w:type="pct"/>
          </w:tcPr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Potvrdite smeštaj za medeni mesec.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Spakujte stvari za medeni mesec.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Uživajte u opuštenom danu s porodicom i prijateljima.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 xml:space="preserve">Prisustvujte probi i </w:t>
            </w:r>
            <w:r w:rsidRPr="00A87687">
              <w:rPr>
                <w:lang w:val="sr-Latn-CS"/>
              </w:rPr>
              <w:t>probnoj večeri; dajte poklone učesnicima.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Dajte burme i novac za sveštenika kumu.</w:t>
            </w:r>
          </w:p>
          <w:p w:rsidR="008071FB" w:rsidRPr="00A87687" w:rsidRDefault="00A87687">
            <w:pPr>
              <w:pStyle w:val="Lista"/>
              <w:rPr>
                <w:lang w:val="sr-Latn-CS"/>
              </w:rPr>
            </w:pPr>
            <w:sdt>
              <w:sdtPr>
                <w:rPr>
                  <w:rStyle w:val="Poljezapotvrdu"/>
                  <w:lang w:val="sr-Latn-CS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Poljezapotvrdu"/>
                </w:rPr>
              </w:sdtEndPr>
              <w:sdtContent>
                <w:r w:rsidRPr="00A87687">
                  <w:rPr>
                    <w:rStyle w:val="Poljezapotvrdu"/>
                    <w:lang w:val="sr-Latn-CS"/>
                  </w:rPr>
                  <w:t>☐</w:t>
                </w:r>
              </w:sdtContent>
            </w:sdt>
            <w:r w:rsidRPr="00A87687">
              <w:rPr>
                <w:lang w:val="sr-Latn-CS"/>
              </w:rPr>
              <w:tab/>
            </w:r>
            <w:r w:rsidRPr="00A87687">
              <w:rPr>
                <w:lang w:val="sr-Latn-CS"/>
              </w:rPr>
              <w:t>Pokušajte da se naspavate</w:t>
            </w:r>
          </w:p>
        </w:tc>
      </w:tr>
    </w:tbl>
    <w:p w:rsidR="008071FB" w:rsidRPr="00A87687" w:rsidRDefault="00A87687">
      <w:pPr>
        <w:pStyle w:val="naslov1"/>
        <w:rPr>
          <w:lang w:val="sr-Latn-CS"/>
        </w:rPr>
      </w:pPr>
      <w:r w:rsidRPr="00A87687">
        <w:rPr>
          <w:noProof/>
          <w:lang w:val="sr-Latn-CS" w:eastAsia="sr-Latn-C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5556885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a 6" descr="Crtež cv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Slika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a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Slika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Slika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Slika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Slika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Slika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A87687">
        <w:rPr>
          <w:lang w:val="sr-Latn-CS"/>
        </w:rPr>
        <w:t>Dan venčanja: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Pošaljite objave venčanja poštom.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Opustite se i ostanite pribrani.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Ne zaboravite da pojedete nešto.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Ostavite</w:t>
      </w:r>
      <w:r w:rsidRPr="00A87687">
        <w:rPr>
          <w:lang w:val="sr-Latn-CS"/>
        </w:rPr>
        <w:t xml:space="preserve"> sebi barem dva sata za oblačenje.</w:t>
      </w:r>
    </w:p>
    <w:p w:rsidR="008071FB" w:rsidRPr="00A87687" w:rsidRDefault="00A87687">
      <w:pPr>
        <w:pStyle w:val="Lista"/>
        <w:rPr>
          <w:lang w:val="sr-Latn-CS"/>
        </w:rPr>
      </w:pPr>
      <w:sdt>
        <w:sdtPr>
          <w:rPr>
            <w:rStyle w:val="Poljezapotvrdu"/>
            <w:lang w:val="sr-Latn-CS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Poljezapotvrdu"/>
          </w:rPr>
        </w:sdtEndPr>
        <w:sdtContent>
          <w:r w:rsidRPr="00A87687">
            <w:rPr>
              <w:rStyle w:val="Poljezapotvrdu"/>
              <w:lang w:val="sr-Latn-CS"/>
            </w:rPr>
            <w:t>☐</w:t>
          </w:r>
        </w:sdtContent>
      </w:sdt>
      <w:r w:rsidRPr="00A87687">
        <w:rPr>
          <w:lang w:val="sr-Latn-CS"/>
        </w:rPr>
        <w:tab/>
      </w:r>
      <w:r w:rsidRPr="00A87687">
        <w:rPr>
          <w:lang w:val="sr-Latn-CS"/>
        </w:rPr>
        <w:t>UŽIVAJTE U OVOM DOGAĐAJU KOJI SE DEŠAVA JEDNOM U ŽIVOTU!</w:t>
      </w:r>
    </w:p>
    <w:sectPr w:rsidR="008071FB" w:rsidRPr="00A87687" w:rsidSect="00A87687">
      <w:pgSz w:w="11907" w:h="16839" w:code="9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FB"/>
    <w:rsid w:val="008071FB"/>
    <w:rsid w:val="00A8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uiPriority w:val="9"/>
    <w:qFormat/>
    <w:pPr>
      <w:keepNext/>
      <w:keepLines/>
      <w:spacing w:before="480"/>
      <w:outlineLvl w:val="0"/>
    </w:pPr>
    <w:rPr>
      <w:caps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NaslovChar">
    <w:name w:val="Naslov Char"/>
    <w:basedOn w:val="Podrazumevanifontpasusa"/>
    <w:link w:val="Naslov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Normalnouvlaenje">
    <w:name w:val="Normalno uvlačenje"/>
    <w:basedOn w:val="Normal"/>
    <w:uiPriority w:val="2"/>
    <w:unhideWhenUsed/>
    <w:qFormat/>
    <w:pPr>
      <w:ind w:right="1440"/>
    </w:pPr>
  </w:style>
  <w:style w:type="character" w:customStyle="1" w:styleId="Znaknaslova1">
    <w:name w:val="Znak naslova 1"/>
    <w:basedOn w:val="Podrazumevanifontpasusa"/>
    <w:link w:val="naslov1"/>
    <w:uiPriority w:val="9"/>
    <w:rPr>
      <w:caps/>
      <w:kern w:val="18"/>
    </w:rPr>
  </w:style>
  <w:style w:type="paragraph" w:styleId="Lista">
    <w:name w:val="List"/>
    <w:basedOn w:val="Normal"/>
    <w:uiPriority w:val="1"/>
    <w:unhideWhenUsed/>
    <w:qFormat/>
    <w:pPr>
      <w:ind w:left="346" w:hanging="317"/>
    </w:pPr>
  </w:style>
  <w:style w:type="paragraph" w:styleId="Lista2">
    <w:name w:val="List 2"/>
    <w:basedOn w:val="Normal"/>
    <w:uiPriority w:val="1"/>
    <w:unhideWhenUsed/>
    <w:qFormat/>
    <w:pPr>
      <w:ind w:left="706" w:hanging="317"/>
    </w:pPr>
  </w:style>
  <w:style w:type="character" w:customStyle="1" w:styleId="Poljezapotvrdu">
    <w:name w:val="Polje za potvrdu"/>
    <w:basedOn w:val="Podrazumevanifontpasusa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Koordinatnamreatabele">
    <w:name w:val="Table Grid"/>
    <w:basedOn w:val="Normalnatabela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avanje">
    <w:name w:val="Emphasis"/>
    <w:basedOn w:val="Podrazumevanifontpasusa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b7eaa704-8282-4e7f-93d1-7f7bd3a7d29a" xsi:nil="true"/>
    <AssetExpire xmlns="b7eaa704-8282-4e7f-93d1-7f7bd3a7d29a">2029-01-01T08:00:00+00:00</AssetExpire>
    <CampaignTagsTaxHTField0 xmlns="b7eaa704-8282-4e7f-93d1-7f7bd3a7d29a">
      <Terms xmlns="http://schemas.microsoft.com/office/infopath/2007/PartnerControls"/>
    </CampaignTagsTaxHTField0>
    <IntlLangReviewDate xmlns="b7eaa704-8282-4e7f-93d1-7f7bd3a7d29a" xsi:nil="true"/>
    <TPFriendlyName xmlns="b7eaa704-8282-4e7f-93d1-7f7bd3a7d29a" xsi:nil="true"/>
    <IntlLangReview xmlns="b7eaa704-8282-4e7f-93d1-7f7bd3a7d29a">false</IntlLangReview>
    <LocLastLocAttemptVersionLookup xmlns="b7eaa704-8282-4e7f-93d1-7f7bd3a7d29a">835445</LocLastLocAttemptVersionLookup>
    <PolicheckWords xmlns="b7eaa704-8282-4e7f-93d1-7f7bd3a7d29a" xsi:nil="true"/>
    <SubmitterId xmlns="b7eaa704-8282-4e7f-93d1-7f7bd3a7d29a" xsi:nil="true"/>
    <AcquiredFrom xmlns="b7eaa704-8282-4e7f-93d1-7f7bd3a7d29a">Internal MS</AcquiredFrom>
    <EditorialStatus xmlns="b7eaa704-8282-4e7f-93d1-7f7bd3a7d29a">Complete</EditorialStatus>
    <Markets xmlns="b7eaa704-8282-4e7f-93d1-7f7bd3a7d29a"/>
    <OriginAsset xmlns="b7eaa704-8282-4e7f-93d1-7f7bd3a7d29a" xsi:nil="true"/>
    <AssetStart xmlns="b7eaa704-8282-4e7f-93d1-7f7bd3a7d29a">2012-05-10T23:01:00+00:00</AssetStart>
    <FriendlyTitle xmlns="b7eaa704-8282-4e7f-93d1-7f7bd3a7d29a" xsi:nil="true"/>
    <MarketSpecific xmlns="b7eaa704-8282-4e7f-93d1-7f7bd3a7d29a">false</MarketSpecific>
    <TPNamespace xmlns="b7eaa704-8282-4e7f-93d1-7f7bd3a7d29a" xsi:nil="true"/>
    <PublishStatusLookup xmlns="b7eaa704-8282-4e7f-93d1-7f7bd3a7d29a">
      <Value>220740</Value>
    </PublishStatusLookup>
    <APAuthor xmlns="b7eaa704-8282-4e7f-93d1-7f7bd3a7d29a">
      <UserInfo>
        <DisplayName>REDMOND\v-sa</DisplayName>
        <AccountId>2467</AccountId>
        <AccountType/>
      </UserInfo>
    </APAuthor>
    <TPCommandLine xmlns="b7eaa704-8282-4e7f-93d1-7f7bd3a7d29a" xsi:nil="true"/>
    <IntlLangReviewer xmlns="b7eaa704-8282-4e7f-93d1-7f7bd3a7d29a" xsi:nil="true"/>
    <OpenTemplate xmlns="b7eaa704-8282-4e7f-93d1-7f7bd3a7d29a">true</OpenTemplate>
    <CSXSubmissionDate xmlns="b7eaa704-8282-4e7f-93d1-7f7bd3a7d29a" xsi:nil="true"/>
    <TaxCatchAll xmlns="b7eaa704-8282-4e7f-93d1-7f7bd3a7d29a"/>
    <Manager xmlns="b7eaa704-8282-4e7f-93d1-7f7bd3a7d29a" xsi:nil="true"/>
    <NumericId xmlns="b7eaa704-8282-4e7f-93d1-7f7bd3a7d29a" xsi:nil="true"/>
    <ParentAssetId xmlns="b7eaa704-8282-4e7f-93d1-7f7bd3a7d29a" xsi:nil="true"/>
    <OriginalSourceMarket xmlns="b7eaa704-8282-4e7f-93d1-7f7bd3a7d29a">english</OriginalSourceMarket>
    <ApprovalStatus xmlns="b7eaa704-8282-4e7f-93d1-7f7bd3a7d29a">InProgress</ApprovalStatus>
    <TPComponent xmlns="b7eaa704-8282-4e7f-93d1-7f7bd3a7d29a" xsi:nil="true"/>
    <EditorialTags xmlns="b7eaa704-8282-4e7f-93d1-7f7bd3a7d29a" xsi:nil="true"/>
    <TPExecutable xmlns="b7eaa704-8282-4e7f-93d1-7f7bd3a7d29a" xsi:nil="true"/>
    <TPLaunchHelpLink xmlns="b7eaa704-8282-4e7f-93d1-7f7bd3a7d29a" xsi:nil="true"/>
    <LocComments xmlns="b7eaa704-8282-4e7f-93d1-7f7bd3a7d29a" xsi:nil="true"/>
    <LocRecommendedHandoff xmlns="b7eaa704-8282-4e7f-93d1-7f7bd3a7d29a" xsi:nil="true"/>
    <SourceTitle xmlns="b7eaa704-8282-4e7f-93d1-7f7bd3a7d29a" xsi:nil="true"/>
    <CSXUpdate xmlns="b7eaa704-8282-4e7f-93d1-7f7bd3a7d29a">false</CSXUpdate>
    <IntlLocPriority xmlns="b7eaa704-8282-4e7f-93d1-7f7bd3a7d29a" xsi:nil="true"/>
    <UAProjectedTotalWords xmlns="b7eaa704-8282-4e7f-93d1-7f7bd3a7d29a" xsi:nil="true"/>
    <AssetType xmlns="b7eaa704-8282-4e7f-93d1-7f7bd3a7d29a">TP</AssetType>
    <MachineTranslated xmlns="b7eaa704-8282-4e7f-93d1-7f7bd3a7d29a">false</MachineTranslated>
    <OutputCachingOn xmlns="b7eaa704-8282-4e7f-93d1-7f7bd3a7d29a">false</OutputCachingOn>
    <TemplateStatus xmlns="b7eaa704-8282-4e7f-93d1-7f7bd3a7d29a">Complete</TemplateStatus>
    <IsSearchable xmlns="b7eaa704-8282-4e7f-93d1-7f7bd3a7d29a">true</IsSearchable>
    <ContentItem xmlns="b7eaa704-8282-4e7f-93d1-7f7bd3a7d29a" xsi:nil="true"/>
    <HandoffToMSDN xmlns="b7eaa704-8282-4e7f-93d1-7f7bd3a7d29a" xsi:nil="true"/>
    <ShowIn xmlns="b7eaa704-8282-4e7f-93d1-7f7bd3a7d29a">Show everywhere</ShowIn>
    <ThumbnailAssetId xmlns="b7eaa704-8282-4e7f-93d1-7f7bd3a7d29a" xsi:nil="true"/>
    <UALocComments xmlns="b7eaa704-8282-4e7f-93d1-7f7bd3a7d29a" xsi:nil="true"/>
    <UALocRecommendation xmlns="b7eaa704-8282-4e7f-93d1-7f7bd3a7d29a">Localize</UALocRecommendation>
    <LastModifiedDateTime xmlns="b7eaa704-8282-4e7f-93d1-7f7bd3a7d29a" xsi:nil="true"/>
    <LegacyData xmlns="b7eaa704-8282-4e7f-93d1-7f7bd3a7d29a" xsi:nil="true"/>
    <LocManualTestRequired xmlns="b7eaa704-8282-4e7f-93d1-7f7bd3a7d29a">false</LocManualTestRequired>
    <ClipArtFilename xmlns="b7eaa704-8282-4e7f-93d1-7f7bd3a7d29a" xsi:nil="true"/>
    <TPApplication xmlns="b7eaa704-8282-4e7f-93d1-7f7bd3a7d29a" xsi:nil="true"/>
    <CSXHash xmlns="b7eaa704-8282-4e7f-93d1-7f7bd3a7d29a" xsi:nil="true"/>
    <DirectSourceMarket xmlns="b7eaa704-8282-4e7f-93d1-7f7bd3a7d29a">english</DirectSourceMarket>
    <PrimaryImageGen xmlns="b7eaa704-8282-4e7f-93d1-7f7bd3a7d29a">true</PrimaryImageGen>
    <PlannedPubDate xmlns="b7eaa704-8282-4e7f-93d1-7f7bd3a7d29a" xsi:nil="true"/>
    <CSXSubmissionMarket xmlns="b7eaa704-8282-4e7f-93d1-7f7bd3a7d29a" xsi:nil="true"/>
    <Downloads xmlns="b7eaa704-8282-4e7f-93d1-7f7bd3a7d29a">0</Downloads>
    <ArtSampleDocs xmlns="b7eaa704-8282-4e7f-93d1-7f7bd3a7d29a" xsi:nil="true"/>
    <TrustLevel xmlns="b7eaa704-8282-4e7f-93d1-7f7bd3a7d29a">1 Microsoft Managed Content</TrustLevel>
    <BlockPublish xmlns="b7eaa704-8282-4e7f-93d1-7f7bd3a7d29a">false</BlockPublish>
    <TPLaunchHelpLinkType xmlns="b7eaa704-8282-4e7f-93d1-7f7bd3a7d29a">Template</TPLaunchHelpLinkType>
    <LocalizationTagsTaxHTField0 xmlns="b7eaa704-8282-4e7f-93d1-7f7bd3a7d29a">
      <Terms xmlns="http://schemas.microsoft.com/office/infopath/2007/PartnerControls"/>
    </LocalizationTagsTaxHTField0>
    <BusinessGroup xmlns="b7eaa704-8282-4e7f-93d1-7f7bd3a7d29a" xsi:nil="true"/>
    <Providers xmlns="b7eaa704-8282-4e7f-93d1-7f7bd3a7d29a" xsi:nil="true"/>
    <TemplateTemplateType xmlns="b7eaa704-8282-4e7f-93d1-7f7bd3a7d29a">Word Document Template</TemplateTemplateType>
    <TimesCloned xmlns="b7eaa704-8282-4e7f-93d1-7f7bd3a7d29a" xsi:nil="true"/>
    <TPAppVersion xmlns="b7eaa704-8282-4e7f-93d1-7f7bd3a7d29a" xsi:nil="true"/>
    <VoteCount xmlns="b7eaa704-8282-4e7f-93d1-7f7bd3a7d29a" xsi:nil="true"/>
    <FeatureTagsTaxHTField0 xmlns="b7eaa704-8282-4e7f-93d1-7f7bd3a7d29a">
      <Terms xmlns="http://schemas.microsoft.com/office/infopath/2007/PartnerControls"/>
    </FeatureTagsTaxHTField0>
    <Provider xmlns="b7eaa704-8282-4e7f-93d1-7f7bd3a7d29a" xsi:nil="true"/>
    <UACurrentWords xmlns="b7eaa704-8282-4e7f-93d1-7f7bd3a7d29a" xsi:nil="true"/>
    <AssetId xmlns="b7eaa704-8282-4e7f-93d1-7f7bd3a7d29a">TP102895214</AssetId>
    <TPClientViewer xmlns="b7eaa704-8282-4e7f-93d1-7f7bd3a7d29a" xsi:nil="true"/>
    <DSATActionTaken xmlns="b7eaa704-8282-4e7f-93d1-7f7bd3a7d29a" xsi:nil="true"/>
    <APEditor xmlns="b7eaa704-8282-4e7f-93d1-7f7bd3a7d29a">
      <UserInfo>
        <DisplayName/>
        <AccountId xsi:nil="true"/>
        <AccountType/>
      </UserInfo>
    </APEditor>
    <TPInstallLocation xmlns="b7eaa704-8282-4e7f-93d1-7f7bd3a7d29a" xsi:nil="true"/>
    <OOCacheId xmlns="b7eaa704-8282-4e7f-93d1-7f7bd3a7d29a" xsi:nil="true"/>
    <IsDeleted xmlns="b7eaa704-8282-4e7f-93d1-7f7bd3a7d29a">false</IsDeleted>
    <PublishTargets xmlns="b7eaa704-8282-4e7f-93d1-7f7bd3a7d29a">OfficeOnlineVNext</PublishTargets>
    <ApprovalLog xmlns="b7eaa704-8282-4e7f-93d1-7f7bd3a7d29a" xsi:nil="true"/>
    <BugNumber xmlns="b7eaa704-8282-4e7f-93d1-7f7bd3a7d29a" xsi:nil="true"/>
    <CrawlForDependencies xmlns="b7eaa704-8282-4e7f-93d1-7f7bd3a7d29a">false</CrawlForDependencies>
    <InternalTagsTaxHTField0 xmlns="b7eaa704-8282-4e7f-93d1-7f7bd3a7d29a">
      <Terms xmlns="http://schemas.microsoft.com/office/infopath/2007/PartnerControls"/>
    </InternalTagsTaxHTField0>
    <LastHandOff xmlns="b7eaa704-8282-4e7f-93d1-7f7bd3a7d29a" xsi:nil="true"/>
    <Milestone xmlns="b7eaa704-8282-4e7f-93d1-7f7bd3a7d29a" xsi:nil="true"/>
    <OriginalRelease xmlns="b7eaa704-8282-4e7f-93d1-7f7bd3a7d29a">15</OriginalRelease>
    <RecommendationsModifier xmlns="b7eaa704-8282-4e7f-93d1-7f7bd3a7d29a" xsi:nil="true"/>
    <ScenarioTagsTaxHTField0 xmlns="b7eaa704-8282-4e7f-93d1-7f7bd3a7d29a">
      <Terms xmlns="http://schemas.microsoft.com/office/infopath/2007/PartnerControls"/>
    </ScenarioTagsTaxHTField0>
    <UANotes xmlns="b7eaa704-8282-4e7f-93d1-7f7bd3a7d29a" xsi:nil="true"/>
    <LocMarketGroupTiers2 xmlns="b7eaa704-8282-4e7f-93d1-7f7bd3a7d29a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DCE85A-DD55-41FC-8628-910D54A09B29}"/>
</file>

<file path=customXml/itemProps2.xml><?xml version="1.0" encoding="utf-8"?>
<ds:datastoreItem xmlns:ds="http://schemas.openxmlformats.org/officeDocument/2006/customXml" ds:itemID="{10829BC4-10EF-445D-8181-78D59C27F5DE}"/>
</file>

<file path=customXml/itemProps3.xml><?xml version="1.0" encoding="utf-8"?>
<ds:datastoreItem xmlns:ds="http://schemas.openxmlformats.org/officeDocument/2006/customXml" ds:itemID="{C6214E07-0DC6-4CB8-99B6-0AA9826BC3F4}"/>
</file>

<file path=customXml/itemProps4.xml><?xml version="1.0" encoding="utf-8"?>
<ds:datastoreItem xmlns:ds="http://schemas.openxmlformats.org/officeDocument/2006/customXml" ds:itemID="{2EEB2658-BF14-48D0-B12B-EBDE79B929B7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204</TotalTime>
  <Pages>3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2012-04-26T17:48:00Z</dcterms:created>
  <dcterms:modified xsi:type="dcterms:W3CDTF">2012-10-23T02:44:00Z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0x0101003D94015EC833884A9172D1FEF9686517040055434A063F21C84898617D820CDA8502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