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noProof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23D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617049" w:rsidRPr="00143042" w:rsidRDefault="00617049" w:rsidP="00143042">
                        <w:pPr>
                          <w:pStyle w:val="nadpis1"/>
                        </w:pPr>
                        <w:r>
                          <w:t>Júlia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617049" w:rsidRPr="00143042" w:rsidRDefault="00617049" w:rsidP="00143042">
                        <w:pPr>
                          <w:pStyle w:val="nadpis1"/>
                        </w:pPr>
                        <w:r>
                          <w:t>Miki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617049" w:rsidRPr="00143042" w:rsidRDefault="00617049" w:rsidP="00143042">
                        <w:pPr>
                          <w:pStyle w:val="nadpis1"/>
                        </w:pPr>
                        <w:r>
                          <w:t>Tibor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617049" w:rsidRPr="00143042" w:rsidRDefault="00617049" w:rsidP="00143042">
                        <w:pPr>
                          <w:pStyle w:val="nadpis1"/>
                        </w:pPr>
                        <w:r>
                          <w:t>Natália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617049" w:rsidRPr="00143042" w:rsidRDefault="00617049" w:rsidP="00143042">
                        <w:pPr>
                          <w:pStyle w:val="nadpis1"/>
                        </w:pPr>
                        <w:r>
                          <w:t>Zdeno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617049" w:rsidRPr="00143042" w:rsidRDefault="00617049" w:rsidP="00143042">
                        <w:pPr>
                          <w:pStyle w:val="nadpis1"/>
                        </w:pPr>
                        <w:r>
                          <w:t>Alica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143042" w:rsidRPr="00143042" w:rsidRDefault="00617049" w:rsidP="00143042">
                        <w:pPr>
                          <w:pStyle w:val="nadpis1"/>
                        </w:pPr>
                        <w:r>
                          <w:t>Izabela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143042" w:rsidRPr="00143042" w:rsidRDefault="00617049" w:rsidP="00143042">
                        <w:pPr>
                          <w:pStyle w:val="nadpis1"/>
                        </w:pPr>
                        <w:r>
                          <w:t>Emil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143042" w:rsidRPr="00143042" w:rsidRDefault="00143042" w:rsidP="00143042">
                        <w:pPr>
                          <w:pStyle w:val="nadpis1"/>
                        </w:pPr>
                        <w:r>
                          <w:t>Vilo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23D7">
              <w:rPr>
                <w:noProof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143042" w:rsidRPr="00143042" w:rsidRDefault="00143042" w:rsidP="00143042">
                        <w:pPr>
                          <w:pStyle w:val="nadpis1"/>
                        </w:pPr>
                        <w:r>
                          <w:t>Ela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AD0A42" w:rsidRDefault="00AD0A42" w:rsidP="00FD74FA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noProof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noProof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noProof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162E7C" w:rsidP="00FF1AB3">
            <w:r>
              <w:rPr>
                <w:noProof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AD0A42" w:rsidP="00FF1AB3"/>
        </w:tc>
      </w:tr>
    </w:tbl>
    <w:p w:rsidR="00E0742E" w:rsidRPr="00D36CD6" w:rsidRDefault="00E0742E" w:rsidP="007B1B0E"/>
    <w:sectPr w:rsidR="00E0742E" w:rsidRPr="00D36CD6" w:rsidSect="00FE28D9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stylePaneFormatFilter w:val="3F01"/>
  <w:defaultTabStop w:val="720"/>
  <w:drawingGridHorizontalSpacing w:val="245"/>
  <w:noPunctuationKerning/>
  <w:characterSpacingControl w:val="doNotCompress"/>
  <w:savePreviewPicture/>
  <w:compat/>
  <w:rsids>
    <w:rsidRoot w:val="00162E7C"/>
    <w:rsid w:val="00020006"/>
    <w:rsid w:val="000E07C7"/>
    <w:rsid w:val="000F0000"/>
    <w:rsid w:val="00111C93"/>
    <w:rsid w:val="00143042"/>
    <w:rsid w:val="00162E7C"/>
    <w:rsid w:val="00176165"/>
    <w:rsid w:val="002025A9"/>
    <w:rsid w:val="0022567E"/>
    <w:rsid w:val="00281F08"/>
    <w:rsid w:val="00300864"/>
    <w:rsid w:val="003309DD"/>
    <w:rsid w:val="00330A1E"/>
    <w:rsid w:val="003C7ED1"/>
    <w:rsid w:val="003E552A"/>
    <w:rsid w:val="003E6FA3"/>
    <w:rsid w:val="004B3882"/>
    <w:rsid w:val="00501637"/>
    <w:rsid w:val="00534B9C"/>
    <w:rsid w:val="005662AE"/>
    <w:rsid w:val="005823D7"/>
    <w:rsid w:val="005C5DB7"/>
    <w:rsid w:val="00613877"/>
    <w:rsid w:val="00617049"/>
    <w:rsid w:val="006E54B6"/>
    <w:rsid w:val="0078133F"/>
    <w:rsid w:val="00782770"/>
    <w:rsid w:val="007B1B0E"/>
    <w:rsid w:val="007C5E9D"/>
    <w:rsid w:val="00823599"/>
    <w:rsid w:val="00870BFB"/>
    <w:rsid w:val="008A265B"/>
    <w:rsid w:val="008B02C5"/>
    <w:rsid w:val="008B67B6"/>
    <w:rsid w:val="009272B0"/>
    <w:rsid w:val="009B573C"/>
    <w:rsid w:val="00AA2702"/>
    <w:rsid w:val="00AD0A42"/>
    <w:rsid w:val="00AF067B"/>
    <w:rsid w:val="00B63427"/>
    <w:rsid w:val="00B71A6A"/>
    <w:rsid w:val="00B858EB"/>
    <w:rsid w:val="00BC31DF"/>
    <w:rsid w:val="00BC541E"/>
    <w:rsid w:val="00BC7727"/>
    <w:rsid w:val="00C7493F"/>
    <w:rsid w:val="00CC0192"/>
    <w:rsid w:val="00CC7F20"/>
    <w:rsid w:val="00D00E47"/>
    <w:rsid w:val="00D20F73"/>
    <w:rsid w:val="00D36CD6"/>
    <w:rsid w:val="00D42A06"/>
    <w:rsid w:val="00D84154"/>
    <w:rsid w:val="00D861B9"/>
    <w:rsid w:val="00DB71FC"/>
    <w:rsid w:val="00E0742E"/>
    <w:rsid w:val="00E434E0"/>
    <w:rsid w:val="00E610DC"/>
    <w:rsid w:val="00EE32B9"/>
    <w:rsid w:val="00FE28D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ynadpisu1"/>
    <w:qFormat/>
    <w:rsid w:val="00BC7727"/>
    <w:pPr>
      <w:outlineLvl w:val="0"/>
    </w:pPr>
    <w:rPr>
      <w:color w:val="262626" w:themeColor="text1" w:themeTint="D9"/>
      <w:sz w:val="64"/>
      <w:szCs w:val="64"/>
    </w:rPr>
  </w:style>
  <w:style w:type="paragraph" w:customStyle="1" w:styleId="Textbubliny">
    <w:name w:val="Text bubliny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Zkladntext">
    <w:name w:val="Základný text"/>
    <w:basedOn w:val="Normal"/>
    <w:semiHidden/>
    <w:rsid w:val="00E0742E"/>
    <w:pPr>
      <w:spacing w:after="120"/>
    </w:pPr>
  </w:style>
  <w:style w:type="character" w:customStyle="1" w:styleId="Znakynadpisu1">
    <w:name w:val="Znaky nadpisu 1"/>
    <w:basedOn w:val="DefaultParagraphFont"/>
    <w:link w:val="nadpis1"/>
    <w:rsid w:val="00143042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Pohľadnice s menom alebo miestom (dizajn s oblakmi, 10 na stranu)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Name or place cards (clouds design, 10/pg)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74517</Value>
      <Value>214315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TP010275455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21894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B45A0B-DAA5-4463-BE93-BCAA32938DF4}"/>
</file>

<file path=customXml/itemProps2.xml><?xml version="1.0" encoding="utf-8"?>
<ds:datastoreItem xmlns:ds="http://schemas.openxmlformats.org/officeDocument/2006/customXml" ds:itemID="{9BE1C5C3-79FB-4B07-9004-6498C9E34847}"/>
</file>

<file path=customXml/itemProps3.xml><?xml version="1.0" encoding="utf-8"?>
<ds:datastoreItem xmlns:ds="http://schemas.openxmlformats.org/officeDocument/2006/customXml" ds:itemID="{5C582AB1-C768-4267-9E64-B5AA036BD31E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/>
  <cp:lastModifiedBy>Petr Skladanka</cp:lastModifiedBy>
  <cp:revision>4</cp:revision>
  <cp:lastPrinted>2008-04-30T23:33:00Z</cp:lastPrinted>
  <dcterms:created xsi:type="dcterms:W3CDTF">2008-05-09T20:25:00Z</dcterms:created>
  <dcterms:modified xsi:type="dcterms:W3CDTF">2008-10-17T13:05:00Z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TC010001501051</vt:lpwstr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4454900</vt:r8>
  </property>
</Properties>
</file>