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ázov a dátum"/>
      </w:tblPr>
      <w:tblGrid>
        <w:gridCol w:w="6877"/>
        <w:gridCol w:w="7015"/>
      </w:tblGrid>
      <w:tr w:rsidR="009A5C3E" w:rsidRPr="0016137D" w:rsidTr="00C20FD0">
        <w:trPr>
          <w:trHeight w:val="1468"/>
        </w:trPr>
        <w:tc>
          <w:tcPr>
            <w:tcW w:w="6877" w:type="dxa"/>
            <w:vAlign w:val="bottom"/>
          </w:tcPr>
          <w:p w:rsidR="00C20FD0" w:rsidRPr="0016137D" w:rsidRDefault="00136F3A">
            <w:pPr>
              <w:pStyle w:val="Nzov"/>
            </w:pPr>
            <w:r w:rsidRPr="0016137D">
              <w:t xml:space="preserve">[NÁZOV PLÁNU </w:t>
            </w:r>
          </w:p>
          <w:p w:rsidR="009A5C3E" w:rsidRPr="0016137D" w:rsidRDefault="00136F3A">
            <w:pPr>
              <w:pStyle w:val="Nzov"/>
            </w:pPr>
            <w:r w:rsidRPr="0016137D">
              <w:t>ŠTÚDIA]</w:t>
            </w:r>
          </w:p>
        </w:tc>
        <w:tc>
          <w:tcPr>
            <w:tcW w:w="7015" w:type="dxa"/>
            <w:vAlign w:val="bottom"/>
          </w:tcPr>
          <w:p w:rsidR="009A5C3E" w:rsidRPr="0016137D" w:rsidRDefault="00136F3A">
            <w:pPr>
              <w:pStyle w:val="Dtum"/>
            </w:pPr>
            <w:r w:rsidRPr="0016137D">
              <w:t>[DÁTUM]</w:t>
            </w:r>
          </w:p>
        </w:tc>
      </w:tr>
    </w:tbl>
    <w:p w:rsidR="009A5C3E" w:rsidRPr="0016137D" w:rsidRDefault="009A5C3E">
      <w:pPr>
        <w:pStyle w:val="Bezriadkovania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ie tabuľky s dvoma stĺpcami"/>
      </w:tblPr>
      <w:tblGrid>
        <w:gridCol w:w="10203"/>
        <w:gridCol w:w="385"/>
        <w:gridCol w:w="3272"/>
      </w:tblGrid>
      <w:tr w:rsidR="009A5C3E" w:rsidRPr="0016137D" w:rsidTr="00C20FD0">
        <w:trPr>
          <w:trHeight w:val="7455"/>
        </w:trPr>
        <w:tc>
          <w:tcPr>
            <w:tcW w:w="10203" w:type="dxa"/>
          </w:tcPr>
          <w:tbl>
            <w:tblPr>
              <w:tblStyle w:val="Plntdia"/>
              <w:tblW w:w="10202" w:type="dxa"/>
              <w:tblLayout w:type="fixed"/>
              <w:tblLook w:val="04A0" w:firstRow="1" w:lastRow="0" w:firstColumn="1" w:lastColumn="0" w:noHBand="0" w:noVBand="1"/>
              <w:tblDescription w:val="Prehľad"/>
            </w:tblPr>
            <w:tblGrid>
              <w:gridCol w:w="1565"/>
              <w:gridCol w:w="251"/>
              <w:gridCol w:w="8386"/>
            </w:tblGrid>
            <w:tr w:rsidR="009A5C3E" w:rsidRPr="0016137D" w:rsidTr="00C20F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767" w:type="pct"/>
                </w:tcPr>
                <w:p w:rsidR="009A5C3E" w:rsidRPr="0016137D" w:rsidRDefault="00136F3A">
                  <w:pPr>
                    <w:pStyle w:val="Nadpis1"/>
                    <w:spacing w:before="60"/>
                    <w:contextualSpacing w:val="0"/>
                    <w:outlineLvl w:val="0"/>
                  </w:pPr>
                  <w:r w:rsidRPr="0016137D">
                    <w:t>Predmet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9A5C3E" w:rsidRPr="0016137D" w:rsidRDefault="009A5C3E">
                  <w:pPr>
                    <w:pStyle w:val="Nadpis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9A5C3E" w:rsidRPr="0016137D" w:rsidRDefault="00136F3A">
                  <w:pPr>
                    <w:pStyle w:val="Nadpis1"/>
                    <w:spacing w:before="60"/>
                    <w:contextualSpacing w:val="0"/>
                    <w:outlineLvl w:val="0"/>
                  </w:pPr>
                  <w:r w:rsidRPr="0016137D">
                    <w:t>Prehľad</w:t>
                  </w:r>
                </w:p>
              </w:tc>
            </w:tr>
            <w:tr w:rsidR="009A5C3E" w:rsidRPr="0016137D" w:rsidTr="00C20FD0">
              <w:trPr>
                <w:trHeight w:val="1942"/>
              </w:trPr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ácie o kurze"/>
                  </w:tblPr>
                  <w:tblGrid>
                    <w:gridCol w:w="1565"/>
                  </w:tblGrid>
                  <w:tr w:rsidR="009A5C3E" w:rsidRPr="0016137D" w:rsidTr="00C20FD0">
                    <w:trPr>
                      <w:trHeight w:val="286"/>
                    </w:trPr>
                    <w:tc>
                      <w:tcPr>
                        <w:tcW w:w="5000" w:type="pct"/>
                      </w:tcPr>
                      <w:p w:rsidR="009A5C3E" w:rsidRPr="0016137D" w:rsidRDefault="00136F3A">
                        <w:pPr>
                          <w:spacing w:after="0" w:line="240" w:lineRule="auto"/>
                        </w:pPr>
                        <w:r w:rsidRPr="0016137D">
                          <w:t>[Predmet kurzu]</w:t>
                        </w:r>
                      </w:p>
                    </w:tc>
                  </w:tr>
                  <w:tr w:rsidR="009A5C3E" w:rsidRPr="0016137D" w:rsidTr="00C20FD0">
                    <w:trPr>
                      <w:trHeight w:val="286"/>
                    </w:trPr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9A5C3E" w:rsidRPr="0016137D" w:rsidRDefault="00136F3A">
                        <w:pPr>
                          <w:pStyle w:val="Nadpis1"/>
                          <w:spacing w:after="0"/>
                        </w:pPr>
                        <w:r w:rsidRPr="0016137D">
                          <w:t>Pripravil</w:t>
                        </w:r>
                      </w:p>
                    </w:tc>
                  </w:tr>
                  <w:tr w:rsidR="009A5C3E" w:rsidRPr="0016137D" w:rsidTr="00C20FD0">
                    <w:trPr>
                      <w:trHeight w:val="512"/>
                    </w:trPr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9A5C3E" w:rsidRPr="0016137D" w:rsidRDefault="00136F3A">
                        <w:pPr>
                          <w:spacing w:after="0" w:line="240" w:lineRule="auto"/>
                        </w:pPr>
                        <w:r w:rsidRPr="0016137D">
                          <w:t>[Meno vyučujúceho]</w:t>
                        </w:r>
                      </w:p>
                    </w:tc>
                  </w:tr>
                  <w:tr w:rsidR="009A5C3E" w:rsidRPr="0016137D" w:rsidTr="00C20FD0">
                    <w:trPr>
                      <w:trHeight w:val="527"/>
                    </w:trPr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9A5C3E" w:rsidRPr="0016137D" w:rsidRDefault="00136F3A">
                        <w:pPr>
                          <w:pStyle w:val="Nadpis1"/>
                          <w:spacing w:after="0"/>
                        </w:pPr>
                        <w:r w:rsidRPr="0016137D">
                          <w:t>Úroveň hodnotenia</w:t>
                        </w:r>
                      </w:p>
                    </w:tc>
                  </w:tr>
                  <w:tr w:rsidR="009A5C3E" w:rsidRPr="0016137D" w:rsidTr="00C20FD0">
                    <w:trPr>
                      <w:trHeight w:val="286"/>
                    </w:trPr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9A5C3E" w:rsidRPr="0016137D" w:rsidRDefault="00136F3A">
                        <w:pPr>
                          <w:spacing w:after="0" w:line="240" w:lineRule="auto"/>
                        </w:pPr>
                        <w:r w:rsidRPr="0016137D">
                          <w:t>[00]</w:t>
                        </w:r>
                      </w:p>
                    </w:tc>
                  </w:tr>
                </w:tbl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</w:tr>
          </w:tbl>
          <w:p w:rsidR="009A5C3E" w:rsidRPr="0016137D" w:rsidRDefault="009A5C3E">
            <w:pPr>
              <w:pStyle w:val="Bezriadkovania"/>
            </w:pP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robnosti plánu štúdia"/>
            </w:tblPr>
            <w:tblGrid>
              <w:gridCol w:w="1935"/>
              <w:gridCol w:w="306"/>
              <w:gridCol w:w="3827"/>
              <w:gridCol w:w="306"/>
              <w:gridCol w:w="3825"/>
            </w:tblGrid>
            <w:tr w:rsidR="009A5C3E" w:rsidRPr="0016137D" w:rsidTr="00C20FD0">
              <w:trPr>
                <w:trHeight w:val="301"/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9A5C3E" w:rsidRPr="0016137D" w:rsidRDefault="009A5C3E">
                  <w:pPr>
                    <w:pStyle w:val="Nadpis1"/>
                    <w:spacing w:after="0"/>
                  </w:pPr>
                </w:p>
              </w:tc>
              <w:tc>
                <w:tcPr>
                  <w:tcW w:w="150" w:type="pct"/>
                </w:tcPr>
                <w:p w:rsidR="009A5C3E" w:rsidRPr="0016137D" w:rsidRDefault="009A5C3E">
                  <w:pPr>
                    <w:pStyle w:val="Nadpis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9A5C3E" w:rsidRPr="0016137D" w:rsidRDefault="00136F3A">
                  <w:pPr>
                    <w:pStyle w:val="Nadpis1"/>
                    <w:spacing w:after="0"/>
                  </w:pPr>
                  <w:r w:rsidRPr="0016137D">
                    <w:t>Pokyny pre vyučujúceho</w:t>
                  </w:r>
                </w:p>
              </w:tc>
              <w:tc>
                <w:tcPr>
                  <w:tcW w:w="150" w:type="pct"/>
                </w:tcPr>
                <w:p w:rsidR="009A5C3E" w:rsidRPr="0016137D" w:rsidRDefault="009A5C3E">
                  <w:pPr>
                    <w:pStyle w:val="Nadpis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9A5C3E" w:rsidRPr="0016137D" w:rsidRDefault="00136F3A">
                  <w:pPr>
                    <w:pStyle w:val="Nadpis1"/>
                    <w:spacing w:after="0"/>
                  </w:pPr>
                  <w:r w:rsidRPr="0016137D">
                    <w:t>Pokyny pre študenta</w:t>
                  </w:r>
                </w:p>
              </w:tc>
            </w:tr>
            <w:tr w:rsidR="009A5C3E" w:rsidRPr="0016137D" w:rsidTr="00C20FD0">
              <w:trPr>
                <w:trHeight w:val="896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9A5C3E" w:rsidRPr="0016137D" w:rsidRDefault="00136F3A">
                  <w:pPr>
                    <w:pStyle w:val="Nadpis2"/>
                    <w:spacing w:after="0"/>
                  </w:pPr>
                  <w:r w:rsidRPr="0016137D">
                    <w:t>Ciele</w:t>
                  </w:r>
                </w:p>
              </w:tc>
              <w:tc>
                <w:tcPr>
                  <w:tcW w:w="150" w:type="pct"/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</w:tr>
            <w:tr w:rsidR="009A5C3E" w:rsidRPr="0016137D" w:rsidTr="00C20FD0">
              <w:trPr>
                <w:trHeight w:val="896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A5C3E" w:rsidRPr="0016137D" w:rsidRDefault="00136F3A">
                  <w:pPr>
                    <w:pStyle w:val="Nadpis2"/>
                    <w:spacing w:after="0"/>
                  </w:pPr>
                  <w:r w:rsidRPr="0016137D">
                    <w:t>Informácie</w:t>
                  </w:r>
                </w:p>
              </w:tc>
              <w:tc>
                <w:tcPr>
                  <w:tcW w:w="150" w:type="pct"/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</w:tr>
            <w:tr w:rsidR="009A5C3E" w:rsidRPr="0016137D" w:rsidTr="00C20FD0">
              <w:trPr>
                <w:trHeight w:val="896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A5C3E" w:rsidRPr="0016137D" w:rsidRDefault="00136F3A">
                  <w:pPr>
                    <w:pStyle w:val="Nadpis2"/>
                    <w:spacing w:after="0"/>
                  </w:pPr>
                  <w:r w:rsidRPr="0016137D">
                    <w:t>Preskúšanie</w:t>
                  </w:r>
                </w:p>
              </w:tc>
              <w:tc>
                <w:tcPr>
                  <w:tcW w:w="150" w:type="pct"/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</w:tr>
            <w:tr w:rsidR="009A5C3E" w:rsidRPr="0016137D" w:rsidTr="00C20FD0">
              <w:trPr>
                <w:trHeight w:val="896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A5C3E" w:rsidRPr="0016137D" w:rsidRDefault="00136F3A">
                  <w:pPr>
                    <w:pStyle w:val="Nadpis2"/>
                    <w:spacing w:after="0"/>
                  </w:pPr>
                  <w:r w:rsidRPr="0016137D">
                    <w:t>Aktivita</w:t>
                  </w:r>
                </w:p>
              </w:tc>
              <w:tc>
                <w:tcPr>
                  <w:tcW w:w="150" w:type="pct"/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</w:tr>
            <w:tr w:rsidR="009A5C3E" w:rsidRPr="0016137D" w:rsidTr="00C20FD0">
              <w:trPr>
                <w:trHeight w:val="896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9A5C3E" w:rsidRPr="0016137D" w:rsidRDefault="00136F3A">
                  <w:pPr>
                    <w:pStyle w:val="Nadpis2"/>
                    <w:spacing w:after="0"/>
                  </w:pPr>
                  <w:r w:rsidRPr="0016137D">
                    <w:t>Súhrn</w:t>
                  </w:r>
                </w:p>
              </w:tc>
              <w:tc>
                <w:tcPr>
                  <w:tcW w:w="150" w:type="pct"/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9A5C3E" w:rsidRPr="0016137D" w:rsidRDefault="009A5C3E">
                  <w:pPr>
                    <w:spacing w:after="0" w:line="240" w:lineRule="auto"/>
                  </w:pPr>
                </w:p>
              </w:tc>
            </w:tr>
          </w:tbl>
          <w:p w:rsidR="009A5C3E" w:rsidRPr="0016137D" w:rsidRDefault="009A5C3E">
            <w:pPr>
              <w:pStyle w:val="Bezriadkovania"/>
            </w:pPr>
          </w:p>
        </w:tc>
        <w:tc>
          <w:tcPr>
            <w:tcW w:w="385" w:type="dxa"/>
          </w:tcPr>
          <w:p w:rsidR="009A5C3E" w:rsidRPr="0016137D" w:rsidRDefault="009A5C3E">
            <w:pPr>
              <w:pStyle w:val="Bezriadkovania"/>
            </w:pPr>
          </w:p>
        </w:tc>
        <w:tc>
          <w:tcPr>
            <w:tcW w:w="327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uľka materiálov a zdrojov"/>
            </w:tblPr>
            <w:tblGrid>
              <w:gridCol w:w="3272"/>
            </w:tblGrid>
            <w:tr w:rsidR="009A5C3E" w:rsidRPr="0016137D" w:rsidTr="00C20FD0">
              <w:trPr>
                <w:trHeight w:val="1019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9A5C3E" w:rsidRPr="0016137D" w:rsidRDefault="009A5C3E">
                  <w:pPr>
                    <w:pStyle w:val="Nadpis2"/>
                    <w:spacing w:after="0"/>
                  </w:pPr>
                </w:p>
              </w:tc>
            </w:tr>
            <w:tr w:rsidR="009A5C3E" w:rsidRPr="0016137D" w:rsidTr="00C20FD0">
              <w:trPr>
                <w:trHeight w:val="1445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A5C3E" w:rsidRPr="0016137D" w:rsidRDefault="00136F3A">
                  <w:pPr>
                    <w:pStyle w:val="Nadpis2"/>
                    <w:spacing w:after="0"/>
                  </w:pPr>
                  <w:r w:rsidRPr="0016137D">
                    <w:t>Požadované materiály</w:t>
                  </w:r>
                </w:p>
                <w:p w:rsidR="009A5C3E" w:rsidRPr="0016137D" w:rsidRDefault="009A5C3E">
                  <w:pPr>
                    <w:pStyle w:val="Zoznamsodrkami"/>
                    <w:spacing w:after="0" w:line="240" w:lineRule="auto"/>
                  </w:pPr>
                </w:p>
              </w:tc>
            </w:tr>
            <w:tr w:rsidR="009A5C3E" w:rsidRPr="0016137D" w:rsidTr="00C20FD0">
              <w:trPr>
                <w:trHeight w:val="1734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A5C3E" w:rsidRPr="0016137D" w:rsidRDefault="00136F3A">
                  <w:pPr>
                    <w:pStyle w:val="Nadpis2"/>
                    <w:spacing w:after="0"/>
                  </w:pPr>
                  <w:r w:rsidRPr="0016137D">
                    <w:t>Ďalšie zdroje</w:t>
                  </w:r>
                </w:p>
                <w:p w:rsidR="009A5C3E" w:rsidRPr="0016137D" w:rsidRDefault="009A5C3E">
                  <w:pPr>
                    <w:pStyle w:val="Zoznamsodrkami"/>
                    <w:spacing w:after="0" w:line="240" w:lineRule="auto"/>
                  </w:pPr>
                </w:p>
              </w:tc>
            </w:tr>
            <w:tr w:rsidR="009A5C3E" w:rsidRPr="0016137D" w:rsidTr="0016137D">
              <w:trPr>
                <w:trHeight w:val="3288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9A5C3E" w:rsidRPr="0016137D" w:rsidRDefault="00136F3A">
                  <w:pPr>
                    <w:pStyle w:val="Nadpis2"/>
                    <w:spacing w:after="0"/>
                  </w:pPr>
                  <w:r w:rsidRPr="0016137D">
                    <w:t>Ďalšie poznámky</w:t>
                  </w:r>
                </w:p>
                <w:p w:rsidR="009A5C3E" w:rsidRPr="0016137D" w:rsidRDefault="009A5C3E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</w:tbl>
          <w:p w:rsidR="009A5C3E" w:rsidRPr="0016137D" w:rsidRDefault="009A5C3E">
            <w:pPr>
              <w:pStyle w:val="Bezriadkovania"/>
            </w:pPr>
          </w:p>
        </w:tc>
      </w:tr>
    </w:tbl>
    <w:p w:rsidR="009A5C3E" w:rsidRPr="0016137D" w:rsidRDefault="009A5C3E">
      <w:pPr>
        <w:pStyle w:val="Bezriadkovania"/>
      </w:pPr>
    </w:p>
    <w:sectPr w:rsidR="009A5C3E" w:rsidRPr="0016137D" w:rsidSect="00C20FD0">
      <w:footerReference w:type="default" r:id="rId8"/>
      <w:pgSz w:w="16839" w:h="11907" w:orient="landscape" w:code="9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3A" w:rsidRDefault="00136F3A">
      <w:pPr>
        <w:spacing w:before="0" w:after="0" w:line="240" w:lineRule="auto"/>
      </w:pPr>
      <w:r>
        <w:separator/>
      </w:r>
    </w:p>
  </w:endnote>
  <w:endnote w:type="continuationSeparator" w:id="0">
    <w:p w:rsidR="00136F3A" w:rsidRDefault="00136F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3E" w:rsidRDefault="00136F3A">
    <w:pPr>
      <w:pStyle w:val="Pt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3A" w:rsidRDefault="00136F3A">
      <w:pPr>
        <w:spacing w:before="0" w:after="0" w:line="240" w:lineRule="auto"/>
      </w:pPr>
      <w:r>
        <w:separator/>
      </w:r>
    </w:p>
  </w:footnote>
  <w:footnote w:type="continuationSeparator" w:id="0">
    <w:p w:rsidR="00136F3A" w:rsidRDefault="00136F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Zoznamsodrkam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3E"/>
    <w:rsid w:val="00136F3A"/>
    <w:rsid w:val="0016137D"/>
    <w:rsid w:val="009A5C3E"/>
    <w:rsid w:val="00C2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sk-SK" w:eastAsia="sk-SK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tum">
    <w:name w:val="Date"/>
    <w:basedOn w:val="Normlny"/>
    <w:next w:val="Normlny"/>
    <w:link w:val="D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tumChar">
    <w:name w:val="Dátum Char"/>
    <w:basedOn w:val="Predvolenpsmoodseku"/>
    <w:link w:val="Dtum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table" w:customStyle="1" w:styleId="Plntdia">
    <w:name w:val="Plán štúdia"/>
    <w:basedOn w:val="Normlnatabuk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riadkovania">
    <w:name w:val="No Spacing"/>
    <w:uiPriority w:val="99"/>
    <w:qFormat/>
    <w:pPr>
      <w:spacing w:before="0"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Zoznamsodrkami">
    <w:name w:val="List Bullet"/>
    <w:basedOn w:val="Normlny"/>
    <w:uiPriority w:val="3"/>
    <w:unhideWhenUsed/>
    <w:qFormat/>
    <w:pPr>
      <w:numPr>
        <w:numId w:val="1"/>
      </w:numPr>
      <w:contextualSpacing/>
    </w:p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ta">
    <w:name w:val="footer"/>
    <w:basedOn w:val="Normlny"/>
    <w:link w:val="Pta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F16522" w:themeColor="accent1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3ECD-EB2F-4332-8D54-B497E42E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2013-04-23T02:33:00Z</dcterms:created>
  <dcterms:modified xsi:type="dcterms:W3CDTF">2013-11-21T07:48:00Z</dcterms:modified>
</cp:coreProperties>
</file>