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B" w:rsidRDefault="002F521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19.95pt;width:403.85pt;height:78.95pt;z-index:251660288;mso-position-horizontal-relative:margin" filled="f" stroked="f">
            <v:textbox style="mso-next-textbox:#_x0000_s1032">
              <w:txbxContent>
                <w:p w:rsidR="00733AAB" w:rsidRPr="002F5215" w:rsidRDefault="002F5215">
                  <w:pPr>
                    <w:pStyle w:val="Description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[Расскажите подробнее о мероприятии. Поделитесь сведениями о своей организации, опишите цель мероприятия или укажите, что должны взять с собой участники. Если дополнительные сведения о мероприятии не требуются, удалите этот текст.]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-5.35pt;margin-top:-21pt;width:472.2pt;height:123.4pt;z-index:251658240;mso-position-horizontal-relative:margin" filled="f" stroked="f">
            <v:textbox style="mso-next-textbox:#_x0000_s1030;mso-fit-shape-to-text:t">
              <w:txbxContent>
                <w:p w:rsidR="00733AAB" w:rsidRPr="002F5215" w:rsidRDefault="002F5215">
                  <w:pPr>
                    <w:pStyle w:val="EventHeading1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[ваше лето]</w:t>
                  </w:r>
                </w:p>
                <w:p w:rsidR="00733AAB" w:rsidRPr="002F5215" w:rsidRDefault="002F5215" w:rsidP="002F5215">
                  <w:pPr>
                    <w:pStyle w:val="EventHeading2"/>
                    <w:ind w:left="0" w:firstLine="0"/>
                    <w:rPr>
                      <w:sz w:val="56"/>
                      <w:lang w:val="ru-RU"/>
                    </w:rPr>
                  </w:pPr>
                  <w:r w:rsidRPr="002F5215">
                    <w:rPr>
                      <w:sz w:val="56"/>
                      <w:lang w:val="ru-RU"/>
                    </w:rPr>
                    <w:t>[наименование мероприятия]</w:t>
                  </w:r>
                </w:p>
              </w:txbxContent>
            </v:textbox>
            <w10:wrap anchorx="margin"/>
          </v:shape>
        </w:pict>
      </w:r>
      <w:r w:rsidR="00621049"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p w:rsidR="00733AAB" w:rsidRPr="002F5215" w:rsidRDefault="002F5215">
                  <w:pPr>
                    <w:pStyle w:val="DateTime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[Суббота, 9 июня, 18:30]</w:t>
                  </w:r>
                </w:p>
              </w:txbxContent>
            </v:textbox>
            <w10:wrap anchorx="margin"/>
          </v:shape>
        </w:pict>
      </w:r>
      <w:r w:rsidR="00621049">
        <w:pict>
          <v:rect id="_x0000_s1035" style="position:absolute;margin-left:-53.65pt;margin-top:102.1pt;width:540pt;height:37.7pt;z-index:-251653120" fillcolor="#ff6f61 [3205]" stroked="f"/>
        </w:pict>
      </w:r>
      <w:r w:rsidR="00621049"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p w:rsidR="00733AAB" w:rsidRPr="002F5215" w:rsidRDefault="002F5215">
                  <w:pPr>
                    <w:pStyle w:val="Organization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[Название компании]</w:t>
                  </w:r>
                </w:p>
              </w:txbxContent>
            </v:textbox>
            <w10:wrap type="tight" anchorx="margin" anchory="margin"/>
          </v:shape>
        </w:pict>
      </w:r>
      <w:r w:rsidR="00621049"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:rsidR="00733AAB" w:rsidRPr="002F5215" w:rsidRDefault="002F5215">
                  <w:pPr>
                    <w:pStyle w:val="Location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[ПАРК ГОРЬКОГО]</w:t>
                  </w:r>
                </w:p>
                <w:p w:rsidR="00733AAB" w:rsidRPr="002F5215" w:rsidRDefault="002F5215">
                  <w:pPr>
                    <w:pStyle w:val="Address"/>
                    <w:rPr>
                      <w:lang w:val="ru-RU"/>
                    </w:rPr>
                  </w:pPr>
                  <w:r w:rsidRPr="002F5215">
                    <w:rPr>
                      <w:lang w:val="ru-RU"/>
                    </w:rPr>
                    <w:t>[УЛ. ГЛАВНАЯ, 123, Г. ОТРАДНЫЙ, САМАРСКАЯ ОБЛ., 305446]</w:t>
                  </w:r>
                </w:p>
              </w:txbxContent>
            </v:textbox>
            <w10:wrap anchorx="margin"/>
          </v:shape>
        </w:pict>
      </w:r>
      <w:r w:rsidR="00621049"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="00621049"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733AAB" w:rsidRDefault="00621049">
                  <w:r>
                    <w:rPr>
                      <w:noProof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733AAB" w:rsidSect="002F5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49" w:rsidRDefault="00621049" w:rsidP="00621049">
      <w:pPr>
        <w:spacing w:after="0" w:line="240" w:lineRule="auto"/>
      </w:pPr>
      <w:r>
        <w:separator/>
      </w:r>
    </w:p>
  </w:endnote>
  <w:endnote w:type="continuationSeparator" w:id="0">
    <w:p w:rsidR="00621049" w:rsidRDefault="00621049" w:rsidP="0062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49" w:rsidRDefault="00621049" w:rsidP="00621049">
      <w:pPr>
        <w:spacing w:after="0" w:line="240" w:lineRule="auto"/>
      </w:pPr>
      <w:r>
        <w:separator/>
      </w:r>
    </w:p>
  </w:footnote>
  <w:footnote w:type="continuationSeparator" w:id="0">
    <w:p w:rsidR="00621049" w:rsidRDefault="00621049" w:rsidP="0062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49" w:rsidRDefault="00621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B4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FB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BB2F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D188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733AAB"/>
    <w:rsid w:val="002F5215"/>
    <w:rsid w:val="00621049"/>
    <w:rsid w:val="007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05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unhideWhenUsed/>
    <w:rsid w:val="0062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49"/>
  </w:style>
  <w:style w:type="paragraph" w:styleId="Footer">
    <w:name w:val="footer"/>
    <w:basedOn w:val="Normal"/>
    <w:link w:val="FooterChar"/>
    <w:uiPriority w:val="99"/>
    <w:unhideWhenUsed/>
    <w:rsid w:val="0062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 Progress</ApprovalStatus>
    <MarketSpecific xmlns="9d035d7d-02e5-4a00-8b62-9a556aabc7b5" xsi:nil="true"/>
    <LocComments xmlns="9d035d7d-02e5-4a00-8b62-9a556aabc7b5" xsi:nil="true"/>
    <LocLastLocAttemptVersionTypeLookup xmlns="9d035d7d-02e5-4a00-8b62-9a556aabc7b5" xsi:nil="true"/>
    <LocPublishedLinkedAssetsLookup xmlns="9d035d7d-02e5-4a00-8b62-9a556aabc7b5" xsi:nil="true"/>
    <DirectSourceMarket xmlns="9d035d7d-02e5-4a00-8b62-9a556aabc7b5">english</DirectSourceMarket>
    <PrimaryImageGen xmlns="9d035d7d-02e5-4a00-8b62-9a556aabc7b5">true</PrimaryImageGen>
    <ThumbnailAssetId xmlns="9d035d7d-02e5-4a00-8b62-9a556aabc7b5" xsi:nil="true"/>
    <LegacyData xmlns="9d035d7d-02e5-4a00-8b62-9a556aabc7b5" xsi:nil="true"/>
    <LocNewPublishedVersionLookup xmlns="9d035d7d-02e5-4a00-8b62-9a556aabc7b5" xsi:nil="true"/>
    <NumericId xmlns="9d035d7d-02e5-4a00-8b62-9a556aabc7b5">-1</NumericId>
    <TPFriendlyName xmlns="9d035d7d-02e5-4a00-8b62-9a556aabc7b5">Summer event flyer</TPFriendlyName>
    <BusinessGroup xmlns="9d035d7d-02e5-4a00-8b62-9a556aabc7b5" xsi:nil="true"/>
    <BlockPublish xmlns="9d035d7d-02e5-4a00-8b62-9a556aabc7b5" xsi:nil="true"/>
    <LocRecommendedHandoff xmlns="9d035d7d-02e5-4a00-8b62-9a556aabc7b5" xsi:nil="true"/>
    <LocOverallPublishStatusLook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Summer event flyer</SourceTitle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IntlLangReviewDate xmlns="9d035d7d-02e5-4a00-8b62-9a556aabc7b5" xsi:nil="true"/>
    <PublishStatusLookup xmlns="9d035d7d-02e5-4a00-8b62-9a556aabc7b5">
      <Value>81772</Value>
      <Value>403558</Value>
    </PublishStatusLookup>
    <LastPublishResultLookup xmlns="9d035d7d-02e5-4a00-8b62-9a556aabc7b5"/>
    <FeatureTagsTaxHTField0 xmlns="9d035d7d-02e5-4a00-8b62-9a556aabc7b5">
      <Terms xmlns="http://schemas.microsoft.com/office/infopath/2007/PartnerControls"/>
    </FeatureTagsTaxHTField0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2009-06-18T09:49:45+00:00</AssetStart>
    <AcquiredFrom xmlns="9d035d7d-02e5-4a00-8b62-9a556aabc7b5" xsi:nil="true"/>
    <FriendlyTitle xmlns="9d035d7d-02e5-4a00-8b62-9a556aabc7b5" xsi:nil="true"/>
    <TPClientViewer xmlns="9d035d7d-02e5-4a00-8b62-9a556aabc7b5">Microsoft Office Word</TPClientViewer>
    <IsDeleted xmlns="9d035d7d-02e5-4a00-8b62-9a556aabc7b5">false</IsDeleted>
    <TemplateStatus xmlns="9d035d7d-02e5-4a00-8b62-9a556aabc7b5">Complete</TemplateStatus>
    <OOCacheId xmlns="9d035d7d-02e5-4a00-8b62-9a556aabc7b5" xsi:nil="true"/>
    <Downloads xmlns="9d035d7d-02e5-4a00-8b62-9a556aabc7b5">0</Downloads>
    <LocPublishedDependentAssetsLookup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>664101. 737370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Component xmlns="91e8d559-4d54-460d-ba58-5d5027f88b4d" xsi:nil="true"/>
    <Description0 xmlns="91e8d559-4d54-460d-ba58-5d5027f88b4d" xsi:nil="true"/>
    <RecommendationsModifier xmlns="9d035d7d-02e5-4a00-8b62-9a556aabc7b5" xsi:nil="true"/>
    <AssetId xmlns="9d035d7d-02e5-4a00-8b62-9a556aabc7b5">TP010173184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HandoffToMSDN xmlns="9d035d7d-02e5-4a00-8b62-9a556aabc7b5" xsi:nil="true"/>
    <CrawlForDependencies xmlns="9d035d7d-02e5-4a00-8b62-9a556aabc7b5">false</CrawlForDependencies>
    <IntlLangReviewer xmlns="9d035d7d-02e5-4a00-8b62-9a556aabc7b5" xsi:nil="true"/>
    <PlannedPubDate xmlns="9d035d7d-02e5-4a00-8b62-9a556aabc7b5">2006-07-21T14:00:00+00:00</PlannedPubDate>
    <TrustLevel xmlns="9d035d7d-02e5-4a00-8b62-9a556aabc7b5">1 Microsoft Managed Content</TrustLevel>
    <LocLastLocAttemptVersionLookup xmlns="9d035d7d-02e5-4a00-8b62-9a556aabc7b5">12321</LocLastLocAttemptVersionLookup>
    <LocProcessedForHandoffsLookup xmlns="9d035d7d-02e5-4a00-8b62-9a556aabc7b5" xsi:nil="true"/>
    <IsSearchable xmlns="9d035d7d-02e5-4a00-8b62-9a556aabc7b5">false</IsSearchable>
    <TPNamespace xmlns="9d035d7d-02e5-4a00-8b62-9a556aabc7b5">WINWORD</TPNamespace>
    <TemplateTemplateType xmlns="9d035d7d-02e5-4a00-8b62-9a556aabc7b5">Word 2003 Default</TemplateTemplateType>
    <CampaignTagsTaxHTField0 xmlns="9d035d7d-02e5-4a00-8b62-9a556aabc7b5">
      <Terms xmlns="http://schemas.microsoft.com/office/infopath/2007/PartnerControls"/>
    </CampaignTagsTaxHTField0>
    <TaxCatchAll xmlns="9d035d7d-02e5-4a00-8b62-9a556aabc7b5"/>
    <LocOverallPreviewStatusLookup xmlns="9d035d7d-02e5-4a00-8b62-9a556aabc7b5" xsi:nil="true"/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11</TPAppVersion>
    <TPCommandLine xmlns="9d035d7d-02e5-4a00-8b62-9a556aabc7b5">{WD} /f {FilePath}</TPCommandLine>
    <LocManualTestRequired xmlns="9d035d7d-02e5-4a00-8b62-9a556aabc7b5" xsi:nil="true"/>
    <EditorialStatus xmlns="9d035d7d-02e5-4a00-8b62-9a556aabc7b5" xsi:nil="true"/>
    <TPLaunchHelpLinkType xmlns="9d035d7d-02e5-4a00-8b62-9a556aabc7b5">Template</TPLaunchHelpLinkType>
    <LastModifiedDateTime xmlns="9d035d7d-02e5-4a00-8b62-9a556aabc7b5" xsi:nil="true"/>
    <LocProcessedForMarketsLookup xmlns="9d035d7d-02e5-4a00-8b62-9a556aabc7b5" xsi:nil="true"/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ShowIn xmlns="9d035d7d-02e5-4a00-8b62-9a556aabc7b5" xsi:nil="true"/>
    <UANotes xmlns="9d035d7d-02e5-4a00-8b62-9a556aabc7b5">SEO Pilot 2008, seasonal</UANotes>
    <VoteCount xmlns="9d035d7d-02e5-4a00-8b62-9a556aabc7b5" xsi:nil="true"/>
    <CSXHash xmlns="9d035d7d-02e5-4a00-8b62-9a556aabc7b5" xsi:nil="true"/>
    <InternalTagsTaxHTField0 xmlns="9d035d7d-02e5-4a00-8b62-9a556aabc7b5">
      <Terms xmlns="http://schemas.microsoft.com/office/infopath/2007/PartnerControls"/>
    </InternalTagsTaxHTField0>
    <AssetExpire xmlns="9d035d7d-02e5-4a00-8b62-9a556aabc7b5">2100-01-01T00:00:00+00:00</AssetExpire>
    <DSATActionTaken xmlns="9d035d7d-02e5-4a00-8b62-9a556aabc7b5" xsi:nil="true"/>
    <CSXSubmissionMarket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7D07-B2B8-4EED-8213-B95C830CCD71}"/>
</file>

<file path=customXml/itemProps2.xml><?xml version="1.0" encoding="utf-8"?>
<ds:datastoreItem xmlns:ds="http://schemas.openxmlformats.org/officeDocument/2006/customXml" ds:itemID="{78915AA5-EDB3-4168-B734-AA49BC8A636F}"/>
</file>

<file path=customXml/itemProps3.xml><?xml version="1.0" encoding="utf-8"?>
<ds:datastoreItem xmlns:ds="http://schemas.openxmlformats.org/officeDocument/2006/customXml" ds:itemID="{36C517FC-46A9-4E89-81F2-903A078E73A1}"/>
</file>

<file path=customXml/itemProps4.xml><?xml version="1.0" encoding="utf-8"?>
<ds:datastoreItem xmlns:ds="http://schemas.openxmlformats.org/officeDocument/2006/customXml" ds:itemID="{8F96EA1B-778F-4EBE-A83B-2E5201C21A8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2011-08-02T08:10:00Z</dcterms:created>
  <dcterms:modified xsi:type="dcterms:W3CDTF">2011-08-02T08:10:00Z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6616300</vt:r8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LCID">
    <vt:lpwstr>1049</vt:lpwstr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PolicheckStatus">
    <vt:i4>0</vt:i4>
  </property>
</Properties>
</file>