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C1CCD4" w:themeColor="text2" w:themeTint="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juk"/>
      </w:tblPr>
      <w:tblGrid>
        <w:gridCol w:w="9648"/>
      </w:tblGrid>
      <w:tr w:rsidR="00926AA0">
        <w:tc>
          <w:tcPr>
            <w:tcW w:w="9638" w:type="dxa"/>
          </w:tcPr>
          <w:p w:rsidR="00926AA0" w:rsidRDefault="00243F1E">
            <w:pPr>
              <w:pStyle w:val="Tajuk"/>
              <w:spacing w:after="0"/>
            </w:pPr>
            <w:r>
              <w:rPr>
                <w:lang w:val="ms-MY"/>
              </w:rPr>
              <w:t>Tajuk Rancangan Pelajaran</w:t>
            </w:r>
          </w:p>
        </w:tc>
      </w:tr>
    </w:tbl>
    <w:p w:rsidR="00926AA0" w:rsidRDefault="00926AA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klumat kursus"/>
      </w:tblPr>
      <w:tblGrid>
        <w:gridCol w:w="2409"/>
        <w:gridCol w:w="2409"/>
        <w:gridCol w:w="2410"/>
        <w:gridCol w:w="2410"/>
      </w:tblGrid>
      <w:tr w:rsidR="00926AA0">
        <w:tc>
          <w:tcPr>
            <w:tcW w:w="2409" w:type="dxa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SUB</w:t>
            </w:r>
            <w:bookmarkStart w:id="0" w:name="_GoBack"/>
            <w:bookmarkEnd w:id="0"/>
            <w:r>
              <w:rPr>
                <w:lang w:val="ms-MY"/>
              </w:rPr>
              <w:t>JEK</w:t>
            </w:r>
          </w:p>
        </w:tc>
        <w:tc>
          <w:tcPr>
            <w:tcW w:w="2409" w:type="dxa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GURU</w:t>
            </w:r>
          </w:p>
        </w:tc>
        <w:tc>
          <w:tcPr>
            <w:tcW w:w="2410" w:type="dxa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GRED</w:t>
            </w:r>
          </w:p>
        </w:tc>
        <w:tc>
          <w:tcPr>
            <w:tcW w:w="2410" w:type="dxa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TARIKH</w:t>
            </w:r>
          </w:p>
        </w:tc>
      </w:tr>
      <w:tr w:rsidR="00926AA0">
        <w:tc>
          <w:tcPr>
            <w:tcW w:w="2409" w:type="dxa"/>
          </w:tcPr>
          <w:p w:rsidR="00926AA0" w:rsidRDefault="00243F1E">
            <w:r>
              <w:rPr>
                <w:lang w:val="ms-MY"/>
              </w:rPr>
              <w:t>[Subjek Kursus]</w:t>
            </w:r>
          </w:p>
        </w:tc>
        <w:tc>
          <w:tcPr>
            <w:tcW w:w="2409" w:type="dxa"/>
          </w:tcPr>
          <w:p w:rsidR="00926AA0" w:rsidRDefault="00243F1E">
            <w:r>
              <w:rPr>
                <w:lang w:val="ms-MY"/>
              </w:rPr>
              <w:t>[Nama Guru]</w:t>
            </w:r>
          </w:p>
        </w:tc>
        <w:tc>
          <w:tcPr>
            <w:tcW w:w="2410" w:type="dxa"/>
          </w:tcPr>
          <w:p w:rsidR="00926AA0" w:rsidRDefault="00243F1E">
            <w:r>
              <w:rPr>
                <w:lang w:val="ms-MY"/>
              </w:rPr>
              <w:t>[00]</w:t>
            </w:r>
          </w:p>
        </w:tc>
        <w:tc>
          <w:tcPr>
            <w:tcW w:w="2410" w:type="dxa"/>
          </w:tcPr>
          <w:p w:rsidR="00926AA0" w:rsidRDefault="00243F1E">
            <w:r>
              <w:rPr>
                <w:lang w:val="ms-MY"/>
              </w:rPr>
              <w:t>[Tarikh]</w:t>
            </w:r>
          </w:p>
        </w:tc>
      </w:tr>
    </w:tbl>
    <w:p w:rsidR="00926AA0" w:rsidRDefault="00243F1E">
      <w:pPr>
        <w:pStyle w:val="TajukPelajaran"/>
      </w:pPr>
      <w:r>
        <w:rPr>
          <w:lang w:val="ms-MY"/>
        </w:rPr>
        <w:t>GAMBARAN KESELURUHAN</w:t>
      </w:r>
    </w:p>
    <w:p w:rsidR="00926AA0" w:rsidRDefault="00243F1E">
      <w:r>
        <w:rPr>
          <w:lang w:val="ms-MY"/>
        </w:rPr>
        <w:t xml:space="preserve">[Untuk menggantikan mana-mana teks ruang letak (seperti ini), hanya memilihnya dan mula menaip. Jangan sertakan ruang di bahagian kiri atau kanan aksara dalam pemilihan anda. </w:t>
      </w:r>
    </w:p>
    <w:p w:rsidR="00926AA0" w:rsidRDefault="00243F1E">
      <w:r>
        <w:rPr>
          <w:lang w:val="ms-MY"/>
        </w:rPr>
        <w:t>Untuk menambahkan baris tambahan dalam jadual panduan guru dan pelajar yang beri</w:t>
      </w:r>
      <w:r>
        <w:rPr>
          <w:lang w:val="ms-MY"/>
        </w:rPr>
        <w:t>kutan, hanya klik pada baris bersebelahan, kemudian pada tab Tataletak Alat Jadual reben, klik Selitkan Di Atas atau Selitkan Di Bawah.]</w:t>
      </w:r>
    </w:p>
    <w:tbl>
      <w:tblPr>
        <w:tblStyle w:val="RancanganPelajaran"/>
        <w:tblW w:w="4975" w:type="pct"/>
        <w:tblInd w:w="25" w:type="dxa"/>
        <w:tblLook w:val="04A0" w:firstRow="1" w:lastRow="0" w:firstColumn="1" w:lastColumn="0" w:noHBand="0" w:noVBand="1"/>
        <w:tblDescription w:val="Butiran rancangan pelajaran"/>
      </w:tblPr>
      <w:tblGrid>
        <w:gridCol w:w="2136"/>
        <w:gridCol w:w="3727"/>
        <w:gridCol w:w="3727"/>
      </w:tblGrid>
      <w:tr w:rsidR="00926AA0" w:rsidTr="0092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926AA0"/>
        </w:tc>
        <w:tc>
          <w:tcPr>
            <w:tcW w:w="1943" w:type="pct"/>
          </w:tcPr>
          <w:p w:rsidR="00926AA0" w:rsidRDefault="0024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PANDUAN GURU</w:t>
            </w:r>
          </w:p>
        </w:tc>
        <w:tc>
          <w:tcPr>
            <w:tcW w:w="1943" w:type="pct"/>
          </w:tcPr>
          <w:p w:rsidR="00926AA0" w:rsidRDefault="0024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PANDUAN PELAJAR</w:t>
            </w:r>
          </w:p>
        </w:tc>
      </w:tr>
      <w:tr w:rsidR="00926AA0" w:rsidTr="00926AA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243F1E">
            <w:r>
              <w:rPr>
                <w:lang w:val="ms-MY"/>
              </w:rPr>
              <w:t>OBJEKTIF</w:t>
            </w: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AA0" w:rsidTr="00926AA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243F1E">
            <w:r>
              <w:rPr>
                <w:lang w:val="ms-MY"/>
              </w:rPr>
              <w:t>MAKLUMAT</w:t>
            </w: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AA0" w:rsidTr="00926AA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243F1E">
            <w:r>
              <w:rPr>
                <w:lang w:val="ms-MY"/>
              </w:rPr>
              <w:t>PENGESAHAN</w:t>
            </w: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AA0" w:rsidTr="00926AA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243F1E">
            <w:r>
              <w:rPr>
                <w:lang w:val="ms-MY"/>
              </w:rPr>
              <w:t>AKTIVITI</w:t>
            </w: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AA0" w:rsidTr="00926AA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</w:tcPr>
          <w:p w:rsidR="00926AA0" w:rsidRDefault="00243F1E">
            <w:r>
              <w:rPr>
                <w:lang w:val="ms-MY"/>
              </w:rPr>
              <w:t>RINGKASAN</w:t>
            </w: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3" w:type="pct"/>
          </w:tcPr>
          <w:p w:rsidR="00926AA0" w:rsidRDefault="0092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AA0" w:rsidRDefault="00926AA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ber dan keperluan"/>
      </w:tblPr>
      <w:tblGrid>
        <w:gridCol w:w="2969"/>
        <w:gridCol w:w="2970"/>
        <w:gridCol w:w="3709"/>
      </w:tblGrid>
      <w:tr w:rsidR="00926AA0">
        <w:tc>
          <w:tcPr>
            <w:tcW w:w="1539" w:type="pct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KEPERLUAN</w:t>
            </w:r>
          </w:p>
        </w:tc>
        <w:tc>
          <w:tcPr>
            <w:tcW w:w="1539" w:type="pct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SUMBER</w:t>
            </w:r>
          </w:p>
        </w:tc>
        <w:tc>
          <w:tcPr>
            <w:tcW w:w="1922" w:type="pct"/>
          </w:tcPr>
          <w:p w:rsidR="00926AA0" w:rsidRDefault="00243F1E">
            <w:pPr>
              <w:pStyle w:val="TajukPelajaran"/>
            </w:pPr>
            <w:r>
              <w:rPr>
                <w:lang w:val="ms-MY"/>
              </w:rPr>
              <w:t>NOTA</w:t>
            </w:r>
          </w:p>
        </w:tc>
      </w:tr>
      <w:tr w:rsidR="00926AA0">
        <w:tc>
          <w:tcPr>
            <w:tcW w:w="1539" w:type="pct"/>
          </w:tcPr>
          <w:p w:rsidR="00926AA0" w:rsidRDefault="00243F1E">
            <w:pPr>
              <w:pStyle w:val="BuletSenarai"/>
            </w:pPr>
            <w:r>
              <w:rPr>
                <w:lang w:val="ms-MY"/>
              </w:rPr>
              <w:t>[Keperluan 1]</w:t>
            </w:r>
          </w:p>
          <w:p w:rsidR="00926AA0" w:rsidRDefault="00243F1E">
            <w:pPr>
              <w:pStyle w:val="BuletSenarai"/>
            </w:pPr>
            <w:r>
              <w:rPr>
                <w:lang w:val="ms-MY"/>
              </w:rPr>
              <w:t>[Keperluan 2]</w:t>
            </w:r>
          </w:p>
          <w:p w:rsidR="00926AA0" w:rsidRDefault="00243F1E">
            <w:pPr>
              <w:pStyle w:val="BuletSenarai"/>
            </w:pPr>
            <w:r>
              <w:rPr>
                <w:lang w:val="ms-MY"/>
              </w:rPr>
              <w:t>[Keperluan 3]</w:t>
            </w:r>
          </w:p>
        </w:tc>
        <w:tc>
          <w:tcPr>
            <w:tcW w:w="1539" w:type="pct"/>
          </w:tcPr>
          <w:p w:rsidR="00926AA0" w:rsidRDefault="00243F1E">
            <w:pPr>
              <w:pStyle w:val="BuletSenarai"/>
            </w:pPr>
            <w:r>
              <w:rPr>
                <w:lang w:val="ms-MY"/>
              </w:rPr>
              <w:t>[Sumber 1]</w:t>
            </w:r>
          </w:p>
          <w:p w:rsidR="00926AA0" w:rsidRDefault="00243F1E">
            <w:pPr>
              <w:pStyle w:val="BuletSenarai"/>
            </w:pPr>
            <w:r>
              <w:rPr>
                <w:lang w:val="ms-MY"/>
              </w:rPr>
              <w:t>[Sumber 2]</w:t>
            </w:r>
          </w:p>
          <w:p w:rsidR="00926AA0" w:rsidRDefault="00243F1E">
            <w:pPr>
              <w:pStyle w:val="BuletSenarai"/>
            </w:pPr>
            <w:r>
              <w:rPr>
                <w:lang w:val="ms-MY"/>
              </w:rPr>
              <w:t>[Sumber 3]</w:t>
            </w:r>
          </w:p>
        </w:tc>
        <w:tc>
          <w:tcPr>
            <w:tcW w:w="1922" w:type="pct"/>
          </w:tcPr>
          <w:p w:rsidR="00926AA0" w:rsidRDefault="00243F1E">
            <w:r>
              <w:rPr>
                <w:lang w:val="ms-MY"/>
              </w:rPr>
              <w:t>[Tambahkan nota anda di sini.]</w:t>
            </w:r>
          </w:p>
        </w:tc>
      </w:tr>
    </w:tbl>
    <w:p w:rsidR="00926AA0" w:rsidRDefault="00926AA0" w:rsidP="00243F1E">
      <w:pPr>
        <w:ind w:left="0"/>
      </w:pPr>
    </w:p>
    <w:sectPr w:rsidR="00926AA0">
      <w:footerReference w:type="default" r:id="rId7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A0" w:rsidRDefault="00243F1E">
      <w:pPr>
        <w:spacing w:before="0" w:after="0" w:line="240" w:lineRule="auto"/>
      </w:pPr>
      <w:r>
        <w:separator/>
      </w:r>
    </w:p>
  </w:endnote>
  <w:endnote w:type="continuationSeparator" w:id="0">
    <w:p w:rsidR="00926AA0" w:rsidRDefault="00243F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A0" w:rsidRDefault="00243F1E">
    <w:pPr>
      <w:pStyle w:val="pengaki"/>
    </w:pPr>
    <w:r>
      <w:fldChar w:fldCharType="begin"/>
    </w:r>
    <w:r>
      <w:instrText>PAGE   \* MERGEFORMAT</w:instrText>
    </w:r>
    <w:r>
      <w:fldChar w:fldCharType="separate"/>
    </w:r>
    <w:r w:rsidRPr="00243F1E">
      <w:rPr>
        <w:noProof/>
        <w:lang w:val="ms-MY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A0" w:rsidRDefault="00243F1E">
      <w:pPr>
        <w:spacing w:before="0" w:after="0" w:line="240" w:lineRule="auto"/>
      </w:pPr>
      <w:r>
        <w:separator/>
      </w:r>
    </w:p>
  </w:footnote>
  <w:footnote w:type="continuationSeparator" w:id="0">
    <w:p w:rsidR="00926AA0" w:rsidRDefault="00243F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FA62F0"/>
    <w:multiLevelType w:val="hybridMultilevel"/>
    <w:tmpl w:val="04881898"/>
    <w:lvl w:ilvl="0" w:tplc="CCE4E982">
      <w:start w:val="1"/>
      <w:numFmt w:val="bullet"/>
      <w:pStyle w:val="BuletSenara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0"/>
    <w:rsid w:val="00243F1E"/>
    <w:rsid w:val="009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 w:val="16"/>
      <w:szCs w:val="16"/>
    </w:rPr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styleId="Tajuk">
    <w:name w:val="Title"/>
    <w:basedOn w:val="Normal"/>
    <w:next w:val="Normal"/>
    <w:link w:val="TajukAksara"/>
    <w:uiPriority w:val="1"/>
    <w:qFormat/>
    <w:pPr>
      <w:spacing w:before="0" w:after="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ajukPelajaran">
    <w:name w:val="Tajuk Pelajaran"/>
    <w:basedOn w:val="Normal"/>
    <w:next w:val="Normal"/>
    <w:uiPriority w:val="2"/>
    <w:qFormat/>
    <w:rsid w:val="00243F1E"/>
    <w:pPr>
      <w:spacing w:before="120" w:line="240" w:lineRule="auto"/>
      <w:ind w:left="176" w:right="176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BuletSenarai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6C1B78" w:themeColor="accent1"/>
      <w:sz w:val="16"/>
      <w:szCs w:val="16"/>
    </w:rPr>
  </w:style>
  <w:style w:type="table" w:customStyle="1" w:styleId="RancanganPelajaran">
    <w:name w:val="Rancangan Pelajaran"/>
    <w:basedOn w:val="JadualNormal"/>
    <w:uiPriority w:val="99"/>
    <w:pPr>
      <w:spacing w:before="160" w:after="160" w:line="240" w:lineRule="auto"/>
    </w:pPr>
    <w:tblPr>
      <w:tblInd w:w="0" w:type="dxa"/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 w:val="0"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 w:val="0"/>
        <w:color w:val="6C1B78" w:themeColor="accent1"/>
        <w:sz w:val="16"/>
      </w:rPr>
    </w:tblStylePr>
  </w:style>
  <w:style w:type="paragraph" w:styleId="TiadaPenjarakan">
    <w:name w:val="No Spacing"/>
    <w:uiPriority w:val="99"/>
    <w:qFormat/>
    <w:pPr>
      <w:spacing w:before="0" w:after="0" w:line="240" w:lineRule="auto"/>
    </w:pPr>
  </w:style>
  <w:style w:type="paragraph" w:styleId="TeksBelon">
    <w:name w:val="Balloon Text"/>
    <w:basedOn w:val="Normal"/>
    <w:link w:val="TeksBelonAksara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6C1B7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10</cp:revision>
  <dcterms:created xsi:type="dcterms:W3CDTF">2013-03-30T02:55:00Z</dcterms:created>
  <dcterms:modified xsi:type="dcterms:W3CDTF">2013-07-24T11:15:00Z</dcterms:modified>
</cp:coreProperties>
</file>