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33597651"/>
        <w:placeholder>
          <w:docPart w:val="666C11E4A3EC4BB180E12705361F7472"/>
        </w:placeholder>
        <w:showingPlcHdr/>
        <w:date>
          <w:dateFormat w:val="yyyy 'm.' MMMM d 'd.'"/>
          <w:lid w:val="lt-LT"/>
          <w:storeMappedDataAs w:val="dateTime"/>
          <w:calendar w:val="gregorian"/>
        </w:date>
      </w:sdtPr>
      <w:sdtEndPr/>
      <w:sdtContent>
        <w:p w:rsidR="00F31418" w:rsidRDefault="00A206A7">
          <w:pPr>
            <w:pStyle w:val="Datum"/>
          </w:pPr>
          <w:r>
            <w:t>[Spustelėkite čia, kad pasirinktumėte datą]</w:t>
          </w:r>
        </w:p>
      </w:sdtContent>
    </w:sdt>
    <w:sdt>
      <w:sdt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F31418" w:rsidRDefault="00A206A7">
          <w:pPr>
            <w:pStyle w:val="Rubrik"/>
          </w:pPr>
          <w:r>
            <w:t>[Projekto pavadinimas]</w:t>
          </w:r>
        </w:p>
      </w:sdtContent>
    </w:sdt>
    <w:p w:rsidR="00F31418" w:rsidRDefault="00A17E9E">
      <w:pPr>
        <w:pStyle w:val="Underrubrik"/>
        <w:spacing w:before="60" w:after="360" w:line="240" w:lineRule="auto"/>
        <w:contextualSpacing/>
      </w:pPr>
      <w:sdt>
        <w:sdt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A206A7">
            <w:t>[Mokytojas]</w:t>
          </w:r>
        </w:sdtContent>
      </w:sdt>
      <w:r w:rsidR="00A206A7">
        <w:t> | </w:t>
      </w:r>
      <w:sdt>
        <w:sdt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A206A7">
            <w:t>[Kurso pavadinimas]</w:t>
          </w:r>
        </w:sdtContent>
      </w:sdt>
      <w:r w:rsidR="00A206A7">
        <w:t> | </w:t>
      </w:r>
      <w:sdt>
        <w:sdt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A206A7">
            <w:t>[Pamokos laikas / laikotarpis]</w:t>
          </w:r>
        </w:sdtContent>
      </w:sdt>
    </w:p>
    <w:p w:rsidR="00F31418" w:rsidRDefault="00A206A7">
      <w:r>
        <w:t>Ar užduočių lentelėje reikia daugiau eilučių, į kurias būtų įtrauktas žymės langelis ir išplečiamasis kalendorius datai įvesti?. Nesirūpinkite. Tiesiog spustelėkite paskutinėje eilutėje, tada spustelėkite dešinėje pasirodžiusi pliuso ženklą.</w:t>
      </w:r>
    </w:p>
    <w:p w:rsidR="00F31418" w:rsidRDefault="00A206A7">
      <w:r>
        <w:t>Galbūt jums patiks kuklus, klasikinis šio užduočių sąrašo dizainas, kaip ir mums patinka. Tačiau lengva išbandyti kitą išvaizdą, pvz., įvairių spalvų ar kitokių šriftų.</w:t>
      </w:r>
    </w:p>
    <w:p w:rsidR="00F31418" w:rsidRDefault="00A206A7">
      <w:r>
        <w:t>Norėdami peržiūrėti dizaino parinktis tiesiogiai dokumente, skirtuke Dizainas palaikykite pelės žymeklį virš parinkčių temų, šriftų ir spalvų galerijose, tada išsirinkite patinkančią ir spustelėkite, kad pritaikytumėte.</w:t>
      </w: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340"/>
        <w:gridCol w:w="7291"/>
      </w:tblGrid>
      <w:tr w:rsidR="00F31418" w:rsidTr="00520AC5">
        <w:tc>
          <w:tcPr>
            <w:tcW w:w="1215" w:type="pct"/>
            <w:vAlign w:val="bottom"/>
          </w:tcPr>
          <w:p w:rsidR="00F31418" w:rsidRDefault="00A206A7">
            <w:pPr>
              <w:pStyle w:val="Vardas"/>
              <w:rPr>
                <w:caps/>
              </w:rPr>
            </w:pPr>
            <w:r>
              <w:rPr>
                <w:caps/>
              </w:rPr>
              <w:t>STUDENTO VARDAS IR PAVARDĖ:</w:t>
            </w:r>
          </w:p>
        </w:tc>
        <w:tc>
          <w:tcPr>
            <w:tcW w:w="3785" w:type="pct"/>
            <w:tcBorders>
              <w:bottom w:val="single" w:sz="4" w:space="0" w:color="A6A6A6" w:themeColor="background1" w:themeShade="A6"/>
            </w:tcBorders>
            <w:vAlign w:val="bottom"/>
          </w:tcPr>
          <w:p w:rsidR="00F31418" w:rsidRDefault="00F31418">
            <w:pPr>
              <w:pStyle w:val="Vardas"/>
            </w:pPr>
          </w:p>
        </w:tc>
      </w:tr>
    </w:tbl>
    <w:p w:rsidR="00F31418" w:rsidRDefault="00F31418"/>
    <w:tbl>
      <w:tblPr>
        <w:tblStyle w:val="uduoisralentel"/>
        <w:tblW w:w="5000" w:type="pct"/>
        <w:tblLook w:val="04A0" w:firstRow="1" w:lastRow="0" w:firstColumn="1" w:lastColumn="0" w:noHBand="0" w:noVBand="1"/>
        <w:tblDescription w:val="Task list"/>
      </w:tblPr>
      <w:tblGrid>
        <w:gridCol w:w="5752"/>
        <w:gridCol w:w="1575"/>
        <w:gridCol w:w="1144"/>
        <w:gridCol w:w="1167"/>
      </w:tblGrid>
      <w:tr w:rsidR="00F31418" w:rsidTr="00F31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F31418" w:rsidRDefault="00A206A7">
            <w:pPr>
              <w:jc w:val="left"/>
            </w:pPr>
            <w:r>
              <w:t>Užduotis</w:t>
            </w:r>
          </w:p>
        </w:tc>
        <w:tc>
          <w:tcPr>
            <w:tcW w:w="821" w:type="pct"/>
          </w:tcPr>
          <w:p w:rsidR="00F31418" w:rsidRDefault="00A206A7">
            <w:r>
              <w:t>Terminas</w:t>
            </w:r>
          </w:p>
        </w:tc>
        <w:tc>
          <w:tcPr>
            <w:tcW w:w="597" w:type="pct"/>
          </w:tcPr>
          <w:p w:rsidR="00F31418" w:rsidRDefault="00A206A7">
            <w:r>
              <w:t>Atlikta</w:t>
            </w:r>
          </w:p>
        </w:tc>
        <w:tc>
          <w:tcPr>
            <w:tcW w:w="594" w:type="pct"/>
          </w:tcPr>
          <w:p w:rsidR="00F31418" w:rsidRDefault="00A206A7">
            <w:r>
              <w:t>Inicialai</w:t>
            </w:r>
          </w:p>
        </w:tc>
      </w:tr>
      <w:tr w:rsidR="00F31418" w:rsidTr="00F3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1874144441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206A7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E8108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1339387952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674967285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1730351104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1290268843"/>
            <w:placeholder>
              <w:docPart w:val="A9DA5F96B63F4778B7B7175FDFC2DBEA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884402817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131559253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1510711817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tr w:rsidR="00F31418" w:rsidTr="00F31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F31418" w:rsidRDefault="00F31418">
            <w:pPr>
              <w:jc w:val="left"/>
            </w:pPr>
          </w:p>
        </w:tc>
        <w:sdt>
          <w:sdtPr>
            <w:id w:val="-341236509"/>
            <w:placeholder>
              <w:docPart w:val="B4AFFDF00C4C41A480E8BC9CF9B96DD4"/>
            </w:placeholder>
            <w:showingPlcHdr/>
            <w:date>
              <w:dateFormat w:val="MMMM 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F31418" w:rsidRDefault="00A17E9E">
                <w:r>
                  <w:t>[Data]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F31418" w:rsidRDefault="00A206A7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F31418" w:rsidRDefault="00F31418"/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F31418" w:rsidTr="00F31418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F31418" w:rsidRDefault="00F31418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MMMM d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F31418" w:rsidRDefault="00A17E9E">
                        <w:r>
                          <w:t>[Data]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F31418" w:rsidRDefault="00A206A7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F31418" w:rsidRDefault="00F31418"/>
                </w:tc>
              </w:tr>
            </w:sdtContent>
          </w:sdt>
        </w:sdtContent>
      </w:sdt>
    </w:tbl>
    <w:p w:rsidR="00F31418" w:rsidRDefault="00F31418"/>
    <w:sectPr w:rsidR="00F31418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18" w:rsidRDefault="00A206A7">
      <w:pPr>
        <w:spacing w:after="0" w:line="240" w:lineRule="auto"/>
      </w:pPr>
      <w:r>
        <w:separator/>
      </w:r>
    </w:p>
  </w:endnote>
  <w:endnote w:type="continuationSeparator" w:id="0">
    <w:p w:rsidR="00F31418" w:rsidRDefault="00A2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18" w:rsidRDefault="00A206A7">
    <w:pPr>
      <w:pStyle w:val="Sidfot"/>
    </w:pPr>
    <w:r>
      <w:fldChar w:fldCharType="begin"/>
    </w:r>
    <w:r>
      <w:instrText>PAGE   \* MERGEFORMAT</w:instrText>
    </w:r>
    <w:r>
      <w:fldChar w:fldCharType="separate"/>
    </w:r>
    <w:r w:rsidR="00A17E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18" w:rsidRDefault="00A206A7">
      <w:pPr>
        <w:spacing w:after="0" w:line="240" w:lineRule="auto"/>
      </w:pPr>
      <w:r>
        <w:separator/>
      </w:r>
    </w:p>
  </w:footnote>
  <w:footnote w:type="continuationSeparator" w:id="0">
    <w:p w:rsidR="00F31418" w:rsidRDefault="00A2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18"/>
    <w:rsid w:val="00520AC5"/>
    <w:rsid w:val="0067453D"/>
    <w:rsid w:val="00747C17"/>
    <w:rsid w:val="0094753C"/>
    <w:rsid w:val="00A17E9E"/>
    <w:rsid w:val="00A206A7"/>
    <w:rsid w:val="00E8108B"/>
    <w:rsid w:val="00F3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lt-LT" w:eastAsia="lt-L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Char">
    <w:name w:val="Datum Char"/>
    <w:basedOn w:val="Standardstycketeckensnitt"/>
    <w:link w:val="Datum"/>
    <w:uiPriority w:val="1"/>
    <w:rPr>
      <w:caps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aps/>
      <w:color w:val="000000" w:themeColor="text1"/>
      <w:sz w:val="20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36"/>
    <w:qFormat/>
    <w:pPr>
      <w:spacing w:after="0" w:line="240" w:lineRule="auto"/>
    </w:pPr>
  </w:style>
  <w:style w:type="paragraph" w:customStyle="1" w:styleId="Vardas">
    <w:name w:val="Vardas"/>
    <w:aliases w:val=" pavardė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uduoisralentel">
    <w:name w:val="užduočių sąrašų lentelė"/>
    <w:basedOn w:val="Normaltabel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8600CB" w:rsidRDefault="005A12A2">
          <w:r>
            <w:t>[Spustelėkite čia, kad pasirinktumėte datą]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8600CB" w:rsidRDefault="005A12A2">
          <w:r>
            <w:t>[Mokytojas]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8600CB" w:rsidRDefault="005A12A2">
          <w:pPr>
            <w:pStyle w:val="3CC533ED652B4F2EA85EF46EE3074B51"/>
          </w:pPr>
          <w:r>
            <w:t>[Kurso pavadinimas]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8600CB" w:rsidRDefault="005A12A2">
          <w:pPr>
            <w:pStyle w:val="A4FB4259A6E241AF9D33E34F0DADFEC0"/>
          </w:pPr>
          <w:r>
            <w:t>[Pamokos laikas / laikotarpis]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8600CB" w:rsidRDefault="005A12A2">
          <w:r>
            <w:t>[Projekto pavadinimas]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8600CB" w:rsidRDefault="005A12A2">
          <w:r>
            <w:t>[Data]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8600CB" w:rsidRDefault="008600CB">
          <w:r>
            <w:rPr>
              <w:rStyle w:val="Platshllartext"/>
            </w:rPr>
            <w:t>Įveskite bet kokį norimą kartoti turinį, įskaitant kito turinio valdiklius. Taip pat, norėdami kartoti lentelės dalis, galite aplink lentelės eilutes įterpti šį valdiklį.</w:t>
          </w:r>
        </w:p>
      </w:docPartBody>
    </w:docPart>
    <w:docPart>
      <w:docPartPr>
        <w:name w:val="A9DA5F96B63F4778B7B7175FDFC2D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3AF50-B156-42E8-8997-50A34A063A98}"/>
      </w:docPartPr>
      <w:docPartBody>
        <w:p w:rsidR="00000000" w:rsidRDefault="005A12A2" w:rsidP="005A12A2">
          <w:pPr>
            <w:pStyle w:val="A9DA5F96B63F4778B7B7175FDFC2DBEA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CB"/>
    <w:rsid w:val="005A12A2"/>
    <w:rsid w:val="008600CB"/>
    <w:rsid w:val="00C739B4"/>
    <w:rsid w:val="00E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A12A2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39A4E24EA21B446E9140323B60622BDB">
    <w:name w:val="39A4E24EA21B446E9140323B60622BDB"/>
    <w:rsid w:val="005A12A2"/>
    <w:rPr>
      <w:lang w:val="sv-SE" w:eastAsia="sv-SE"/>
    </w:rPr>
  </w:style>
  <w:style w:type="paragraph" w:customStyle="1" w:styleId="A9DA5F96B63F4778B7B7175FDFC2DBEA">
    <w:name w:val="A9DA5F96B63F4778B7B7175FDFC2DBEA"/>
    <w:rsid w:val="005A12A2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Organize important school projects with this clean, bright task assignment sheet template.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842316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2012-06-12T14:08:00+00:00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223914</Value>
    </PublishStatusLookup>
    <APAuthor xmlns="fba9b5cc-95a8-4c6a-b8c2-fbf672c2041c">
      <UserInfo>
        <DisplayName>REDMOND\v-alekha</DisplayName>
        <AccountId>2912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TP102919541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938FF36E-3EDC-4A4B-9667-59B95C9BBC4A}"/>
</file>

<file path=customXml/itemProps2.xml><?xml version="1.0" encoding="utf-8"?>
<ds:datastoreItem xmlns:ds="http://schemas.openxmlformats.org/officeDocument/2006/customXml" ds:itemID="{356A43B0-A391-4465-A267-FD07F814ED3F}"/>
</file>

<file path=customXml/itemProps3.xml><?xml version="1.0" encoding="utf-8"?>
<ds:datastoreItem xmlns:ds="http://schemas.openxmlformats.org/officeDocument/2006/customXml" ds:itemID="{7D44B2CD-150A-474A-A718-5CD32A7C470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</Template>
  <TotalTime>73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Windows-användare</cp:lastModifiedBy>
  <cp:revision>15</cp:revision>
  <dcterms:created xsi:type="dcterms:W3CDTF">2012-06-10T12:57:00Z</dcterms:created>
  <dcterms:modified xsi:type="dcterms:W3CDTF">2012-08-30T11:15:00Z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