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colors7.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ata7.xml" ContentType="application/vnd.openxmlformats-officedocument.drawingml.diagramData+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layout7.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iagrams/quickStyle7.xml" ContentType="application/vnd.openxmlformats-officedocument.drawingml.diagramStyle+xml"/>
  <Override PartName="/word/document.xml" ContentType="application/vnd.openxmlformats-officedocument.wordprocessingml.template.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tbl>
      <w:tblPr>
        <w:tblStyle w:val="TableGrid"/>
        <w:tblW w:w="14508" w:type="dxa"/>
        <w:tblBorders>
          <w:insideH w:val="none" w:sz="0" w:space="0" w:color="auto"/>
          <w:insideV w:val="none" w:sz="0" w:space="0" w:color="auto"/>
        </w:tblBorders>
        <w:shd w:val="clear" w:color="auto" w:fill="DBE5F1" w:themeFill="accent1" w:themeFillTint="33"/>
        <w:tblLayout w:type="fixed"/>
        <w:tblLook w:val="04A0"/>
      </w:tblPr>
      <w:tblGrid>
        <w:gridCol w:w="828"/>
        <w:gridCol w:w="2880"/>
        <w:gridCol w:w="3546"/>
        <w:gridCol w:w="54"/>
        <w:gridCol w:w="7200"/>
      </w:tblGrid>
      <w:tr>
        <w:trPr>
          <w:cantSplit/>
          <w:trHeight w:val="998"/>
        </w:trPr>
        <w:tc>
          <w:tcPr>
            <w:tcW w:w="14508" w:type="dxa"/>
            <w:gridSpan w:val="5"/>
            <w:tcBorders>
              <w:top w:val="single" w:sz="4" w:space="0" w:color="000000" w:themeColor="text1"/>
              <w:bottom w:val="nil"/>
            </w:tcBorders>
            <w:shd w:val="clear" w:color="auto" w:fill="DBE5F1" w:themeFill="accent1" w:themeFillTint="33"/>
            <w:vAlign w:val="center"/>
          </w:tcPr>
          <w:p>
            <w:pPr>
              <w:pStyle w:val="Heading1"/>
              <w:jc w:val="center"/>
              <w:outlineLvl w:val="0"/>
              <w:rPr>
                <w:rStyle w:val="Bold"/>
                <w:sz w:val="24"/>
                <w:szCs w:val="24"/>
              </w:rPr>
            </w:pPr>
            <w:r>
              <w:rPr>
                <w:lang w:val=""/>
              </w:rPr>
              <w:t>Guida di riferimento rapido alla gestione di progetti</w:t>
            </w:r>
            <w:r>
              <w:br/>
            </w:r>
            <w:r>
              <w:rPr>
                <w:rStyle w:val="Heading2Char"/>
              </w:rPr>
              <w:rPr>
                <w:lang w:val=""/>
              </w:rPr>
              <w:t>in Project 2007</w:t>
            </w:r>
          </w:p>
        </w:tc>
      </w:tr>
      <w:tr>
        <w:trPr>
          <w:cantSplit/>
        </w:trPr>
        <w:tc>
          <w:tcPr>
            <w:tcW w:w="7308" w:type="dxa"/>
            <w:gridSpan w:val="4"/>
            <w:tcBorders>
              <w:top w:val="nil"/>
              <w:left w:val="single" w:sz="4" w:space="0" w:color="000000" w:themeColor="text1"/>
              <w:bottom w:val="nil"/>
              <w:right w:val="nil"/>
            </w:tcBorders>
            <w:shd w:val="clear" w:color="auto" w:fill="DBE5F1" w:themeFill="accent1" w:themeFillTint="33"/>
            <w:vAlign w:val="center"/>
          </w:tcPr>
          <w:p>
            <w:pPr>
              <w:pStyle w:val="Heading1"/>
              <w:outlineLvl w:val="0"/>
              <w:rPr>
                <w:noProof/>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340.35pt;margin-top:2.6pt;width:17.6pt;height:161.3pt;z-index:251659264;mso-position-horizontal-relative:text;mso-position-vertical-relative:line" filled="t" fillcolor="#31849b [2408]" stroked="f" strokeweight="4pt"/>
              </w:pict>
            </w:r>
            <w:r>
              <w:rPr>
                <w:noProof/>
              </w:rPr>
              <w:drawing>
                <wp:inline distT="0" distB="0" distL="0" distR="0">
                  <wp:extent cx="3563246" cy="756808"/>
                  <wp:effectExtent l="19050" t="0" r="56254" b="5192"/>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c>
          <w:tcPr>
            <w:tcW w:w="7200" w:type="dxa"/>
            <w:tcBorders>
              <w:top w:val="nil"/>
              <w:left w:val="nil"/>
              <w:bottom w:val="nil"/>
              <w:right w:val="single" w:sz="2" w:space="0" w:color="auto"/>
            </w:tcBorders>
            <w:shd w:val="clear" w:color="auto" w:fill="DBE5F1" w:themeFill="accent1" w:themeFillTint="33"/>
            <w:vAlign w:val="center"/>
          </w:tcPr>
          <w:p>
            <w:r>
              <w:rPr>
                <w:lang w:val=""/>
              </w:rPr>
              <w:t>Prima di iniziare un nuovo progetto, è necessario stabilire se il progetto è adatto agli obiettivi strategici specifici dell'organizzazione. È consigliabile che i dirigenti classifichino con priorità alta i progetti proposti incentrati sulle attività fondamentali per l'azienda e con priorità più bassa i progetti di importanza secondaria rispetto agli obiettivi aziendali.</w:t>
            </w:r>
          </w:p>
          <w:p>
            <w:r>
              <w:rPr>
                <w:lang w:val=""/>
              </w:rPr>
              <w:t>Prima di iniziare, è inoltre opportuno identificare uno sponsor di direzione ed è consigliabile che l'organizzazione completi una valutazione di alto livello del business case del progetto, nonché dei relativi limiti e requisiti tecnici e finanziari. Sarà infine necessario identificare un project manager, che si occuperà di preparare un piano di progetto in Microsoft Office Project 2007.</w:t>
            </w:r>
          </w:p>
          <w:p>
            <w:r>
              <w:rPr>
                <w:lang w:val=""/>
              </w:rPr>
              <w:t xml:space="preserve">Per ulteriori informazioni sulla gestione di progetti con Project 2007, utilizzare la </w:t>
            </w:r>
            <w:hyperlink r:id="rId10" w:history="1">
              <w:r>
                <w:rPr>
                  <w:rStyle w:val="Hyperlink"/>
                </w:rPr>
                <w:rPr>
                  <w:lang w:val=""/>
                </w:rPr>
                <w:t>guida di orientamento ai progetti</w:t>
              </w:r>
            </w:hyperlink>
            <w:r>
              <w:rPr>
                <w:lang w:val=""/>
              </w:rPr>
              <w:t>disponibile sul sito Office Online.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6"/>
              </w:numPr>
              <w:ind w:left="342"/>
              <w:outlineLvl w:val="2"/>
            </w:pPr>
            <w:r>
              <w:rPr>
                <w:lang w:val=""/>
              </w:rPr>
              <w:t>Creare un nuovo file di progetto</w:t>
            </w:r>
          </w:p>
        </w:tc>
        <w:tc>
          <w:tcPr>
            <w:tcW w:w="10800" w:type="dxa"/>
            <w:gridSpan w:val="3"/>
            <w:tcBorders>
              <w:top w:val="nil"/>
              <w:bottom w:val="nil"/>
            </w:tcBorders>
            <w:shd w:val="clear" w:color="auto" w:fill="DBE5F1" w:themeFill="accent1" w:themeFillTint="33"/>
            <w:vAlign w:val="center"/>
          </w:tcPr>
          <w:p>
            <w:pPr>
              <w:pStyle w:val="ListParagraph"/>
              <w:numPr>
                <w:ilvl w:val="0"/>
                <w:numId w:val="37"/>
              </w:numPr>
            </w:pPr>
            <w:r>
              <w:rPr>
                <w:lang w:val=""/>
              </w:rPr>
              <w:t xml:space="preserve">Per creare un nuovo progetto vuoto in Project 2007, scegliere </w:t>
            </w:r>
            <w:r>
              <w:rPr>
                <w:rStyle w:val="Bold"/>
              </w:rPr>
              <w:rPr>
                <w:lang w:val=""/>
              </w:rPr>
              <w:t>Nuovo</w:t>
            </w:r>
            <w:r>
              <w:rPr>
                <w:lang w:val=""/>
              </w:rPr>
              <w:t xml:space="preserve"> dal menu </w:t>
            </w:r>
            <w:r>
              <w:rPr>
                <w:b/>
              </w:rPr>
              <w:rPr>
                <w:lang w:val=""/>
              </w:rPr>
              <w:t>File</w:t>
            </w:r>
            <w:r>
              <w:rPr>
                <w:lang w:val=""/>
              </w:rPr>
              <w:t xml:space="preserve"> . Nel riquadro attività </w:t>
            </w:r>
            <w:r>
              <w:rPr>
                <w:b/>
              </w:rPr>
              <w:rPr>
                <w:lang w:val=""/>
              </w:rPr>
              <w:t>Nuovo progetto</w:t>
            </w:r>
            <w:r>
              <w:rPr>
                <w:lang w:val=""/>
              </w:rPr>
              <w:t xml:space="preserve"> fare clic su </w:t>
            </w:r>
            <w:r>
              <w:rPr>
                <w:rStyle w:val="Bold"/>
              </w:rPr>
              <w:rPr>
                <w:lang w:val=""/>
              </w:rPr>
              <w:t>Progetto vuoto</w:t>
            </w:r>
            <w:r>
              <w:rPr>
                <w:lang w:val=""/>
              </w:rPr>
              <w:t>.</w:t>
            </w:r>
          </w:p>
          <w:p>
            <w:pPr>
              <w:pStyle w:val="ListParagraph"/>
              <w:numPr>
                <w:ilvl w:val="0"/>
                <w:numId w:val="37"/>
              </w:numPr>
              <w:rPr>
                <w:szCs w:val="24"/>
              </w:rPr>
            </w:pPr>
            <w:r>
              <w:rPr>
                <w:lang w:val=""/>
              </w:rPr>
              <w:t xml:space="preserve">Per creare un nuovo progetto da un modello in Project 2007, scegliere </w:t>
            </w:r>
            <w:r>
              <w:rPr>
                <w:rStyle w:val="Bold"/>
              </w:rPr>
              <w:rPr>
                <w:lang w:val=""/>
              </w:rPr>
              <w:t>Nuovo</w:t>
            </w:r>
            <w:r>
              <w:rPr>
                <w:lang w:val=""/>
              </w:rPr>
              <w:t xml:space="preserve"> dal menu </w:t>
            </w:r>
            <w:r>
              <w:rPr>
                <w:rStyle w:val="Bold"/>
              </w:rPr>
              <w:rPr>
                <w:lang w:val=""/>
              </w:rPr>
              <w:t>File</w:t>
            </w:r>
            <w:r>
              <w:rPr>
                <w:lang w:val=""/>
              </w:rPr>
              <w:t xml:space="preserve"> . Nella riquadro attività </w:t>
            </w:r>
            <w:r>
              <w:rPr>
                <w:rStyle w:val="Bold"/>
              </w:rPr>
              <w:rPr>
                <w:lang w:val=""/>
              </w:rPr>
              <w:t>Nuovo progetto</w:t>
            </w:r>
            <w:r>
              <w:rPr>
                <w:lang w:val=""/>
              </w:rPr>
              <w:t xml:space="preserve"> fare clic su </w:t>
            </w:r>
            <w:r>
              <w:rPr>
                <w:rStyle w:val="Bold"/>
              </w:rPr>
              <w:rPr>
                <w:lang w:val=""/>
              </w:rPr>
              <w:t>Nel computer</w:t>
            </w:r>
            <w:r>
              <w:rPr>
                <w:lang w:val=""/>
              </w:rPr>
              <w:t xml:space="preserve"> , quindi scegliere la scheda </w:t>
            </w:r>
            <w:r>
              <w:rPr>
                <w:rStyle w:val="Bold"/>
              </w:rPr>
              <w:rPr>
                <w:lang w:val=""/>
              </w:rPr>
              <w:t>Modelli di progetto</w:t>
            </w:r>
            <w:r>
              <w:rPr>
                <w:lang w:val=""/>
              </w:rPr>
              <w:t xml:space="preserve"> e fare clic sul modello desiderato. Se i modelli vengono archiviati dall'organizzazione sul Web, fare clic su </w:t>
            </w:r>
            <w:r>
              <w:rPr>
                <w:rStyle w:val="Bold"/>
              </w:rPr>
              <w:rPr>
                <w:lang w:val=""/>
              </w:rPr>
              <w:t>Modelli organizzazione</w:t>
            </w:r>
            <w:r>
              <w:rPr>
                <w:lang w:val=""/>
              </w:rPr>
              <w:t xml:space="preserve"> .</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6"/>
              </w:numPr>
              <w:ind w:left="342"/>
              <w:outlineLvl w:val="2"/>
            </w:pPr>
            <w:r>
              <w:rPr>
                <w:lang w:val=""/>
              </w:rPr>
              <w:t>Impostare la data di inizio del progetto</w:t>
            </w:r>
          </w:p>
        </w:tc>
        <w:tc>
          <w:tcPr>
            <w:tcW w:w="10800" w:type="dxa"/>
            <w:gridSpan w:val="3"/>
            <w:tcBorders>
              <w:top w:val="nil"/>
              <w:bottom w:val="nil"/>
            </w:tcBorders>
            <w:shd w:val="clear" w:color="auto" w:fill="DBE5F1" w:themeFill="accent1" w:themeFillTint="33"/>
            <w:vAlign w:val="center"/>
          </w:tcPr>
          <w:p>
            <w:r>
              <w:rPr>
                <w:lang w:val=""/>
              </w:rPr>
              <w:t xml:space="preserve">Dal menu </w:t>
            </w:r>
            <w:r>
              <w:rPr>
                <w:rStyle w:val="Bold"/>
              </w:rPr>
              <w:rPr>
                <w:lang w:val=""/>
              </w:rPr>
              <w:t>Progetto</w:t>
            </w:r>
            <w:r>
              <w:rPr>
                <w:lang w:val=""/>
              </w:rPr>
              <w:t xml:space="preserve"> scegliere </w:t>
            </w:r>
            <w:r>
              <w:rPr>
                <w:rStyle w:val="Bold"/>
              </w:rPr>
              <w:rPr>
                <w:lang w:val=""/>
              </w:rPr>
              <w:t>Riepilogo informazioni</w:t>
            </w:r>
            <w:r>
              <w:rPr>
                <w:lang w:val=""/>
              </w:rPr>
              <w:t xml:space="preserve">. Nella casella </w:t>
            </w:r>
            <w:r>
              <w:rPr>
                <w:rStyle w:val="Bold"/>
              </w:rPr>
              <w:rPr>
                <w:lang w:val=""/>
              </w:rPr>
              <w:t>Data inizio</w:t>
            </w:r>
            <w:r>
              <w:rPr>
                <w:lang w:val=""/>
              </w:rPr>
              <w:t xml:space="preserve"> immettere la data di inizio del progetto.</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6"/>
              </w:numPr>
              <w:ind w:left="342"/>
              <w:outlineLvl w:val="2"/>
            </w:pPr>
            <w:r>
              <w:rPr>
                <w:lang w:val=""/>
              </w:rPr>
              <w:t>Definire il calendario del progetto</w:t>
            </w:r>
          </w:p>
        </w:tc>
        <w:tc>
          <w:tcPr>
            <w:tcW w:w="10800" w:type="dxa"/>
            <w:gridSpan w:val="3"/>
            <w:tcBorders>
              <w:top w:val="nil"/>
              <w:bottom w:val="nil"/>
            </w:tcBorders>
            <w:shd w:val="clear" w:color="auto" w:fill="DBE5F1" w:themeFill="accent1" w:themeFillTint="33"/>
          </w:tcPr>
          <w:p>
            <w:r>
              <w:rPr>
                <w:lang w:val=""/>
              </w:rPr>
              <w:t xml:space="preserve">Dal menu </w:t>
            </w:r>
            <w:r>
              <w:rPr>
                <w:rStyle w:val="Bold"/>
              </w:rPr>
              <w:rPr>
                <w:lang w:val=""/>
              </w:rPr>
              <w:t>Strumenti</w:t>
            </w:r>
            <w:r>
              <w:rPr>
                <w:lang w:val=""/>
              </w:rPr>
              <w:t xml:space="preserve"> scegliere </w:t>
            </w:r>
            <w:r>
              <w:rPr>
                <w:rStyle w:val="Bold"/>
              </w:rPr>
              <w:rPr>
                <w:lang w:val=""/>
              </w:rPr>
              <w:t>Modifica orario lavoro</w:t>
            </w:r>
            <w:r>
              <w:rPr>
                <w:lang w:val=""/>
              </w:rPr>
              <w:t>. Identificare i giorni e gli orari lavorativi e non lavorativi per il progetto.</w:t>
            </w:r>
          </w:p>
        </w:tc>
      </w:tr>
      <w:tr>
        <w:trPr>
          <w:cantSplit/>
        </w:trPr>
        <w:tc>
          <w:tcPr>
            <w:tcW w:w="828" w:type="dxa"/>
            <w:tcBorders>
              <w:top w:val="nil"/>
              <w:bottom w:val="single" w:sz="4" w:space="0" w:color="000000" w:themeColor="text1"/>
            </w:tcBorders>
            <w:shd w:val="clear" w:color="auto" w:fill="DBE5F1" w:themeFill="accent1" w:themeFillTint="33"/>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6"/>
              </w:numPr>
              <w:ind w:left="342"/>
              <w:outlineLvl w:val="2"/>
            </w:pPr>
            <w:r>
              <w:rPr>
                <w:lang w:val=""/>
              </w:rPr>
              <w:t>Salvare il file di progetto</w:t>
            </w:r>
          </w:p>
        </w:tc>
        <w:tc>
          <w:tcPr>
            <w:tcW w:w="10800" w:type="dxa"/>
            <w:gridSpan w:val="3"/>
            <w:tcBorders>
              <w:top w:val="nil"/>
              <w:bottom w:val="single" w:sz="4" w:space="0" w:color="000000" w:themeColor="text1"/>
            </w:tcBorders>
            <w:shd w:val="clear" w:color="auto" w:fill="DBE5F1" w:themeFill="accent1" w:themeFillTint="33"/>
            <w:vAlign w:val="center"/>
          </w:tcPr>
          <w:p>
            <w:r>
              <w:rPr>
                <w:lang w:val=""/>
              </w:rPr>
              <w:t xml:space="preserve">Dal menu </w:t>
            </w:r>
            <w:r>
              <w:rPr>
                <w:rStyle w:val="Bold"/>
              </w:rPr>
              <w:rPr>
                <w:lang w:val=""/>
              </w:rPr>
              <w:t>File</w:t>
            </w:r>
            <w:r>
              <w:rPr>
                <w:lang w:val=""/>
              </w:rPr>
              <w:t xml:space="preserve"> scegliere </w:t>
            </w:r>
            <w:r>
              <w:rPr>
                <w:rStyle w:val="Bold"/>
              </w:rPr>
              <w:rPr>
                <w:lang w:val=""/>
              </w:rPr>
              <w:t>Salva</w:t>
            </w:r>
            <w:r>
              <w:rPr>
                <w:lang w:val=""/>
              </w:rPr>
              <w:t xml:space="preserve">. Nella casella </w:t>
            </w:r>
            <w:r>
              <w:rPr>
                <w:rStyle w:val="Bold"/>
              </w:rPr>
              <w:rPr>
                <w:lang w:val=""/>
              </w:rPr>
              <w:t>Nome file</w:t>
            </w:r>
            <w:r>
              <w:rPr>
                <w:lang w:val=""/>
              </w:rPr>
              <w:t xml:space="preserve"> digitare il nome del progetto.</w:t>
            </w:r>
          </w:p>
          <w:p>
            <w:r>
              <w:rPr>
                <w:lang w:val=""/>
              </w:rPr>
              <w:t>Se si sta pubblicando il progetto in Microsoft Office Project Server 2007, digitare il nome del progetto e includere eventuali valori per i campi personalizzati richiesti dall'organizzazione.</w:t>
            </w:r>
          </w:p>
        </w:tc>
      </w:tr>
      <w:tr>
        <w:trPr>
          <w:cantSplit/>
        </w:trPr>
        <w:tc>
          <w:tcPr>
            <w:tcW w:w="7254" w:type="dxa"/>
            <w:gridSpan w:val="3"/>
            <w:tcBorders>
              <w:top w:val="single" w:sz="4" w:space="0" w:color="000000" w:themeColor="text1"/>
              <w:bottom w:val="nil"/>
              <w:right w:val="nil"/>
            </w:tcBorders>
            <w:shd w:val="clear" w:color="auto" w:fill="DBE5F1" w:themeFill="accent1" w:themeFillTint="33"/>
          </w:tcPr>
          <w:p>
            <w:pPr>
              <w:pStyle w:val="Heading1"/>
              <w:outlineLvl w:val="0"/>
            </w:pPr>
            <w:r>
              <w:rPr>
                <w:noProof/>
              </w:rPr>
              <w:lastRenderedPageBreak/>
              <w:pict>
                <v:shape id="_x0000_s1032" type="#_x0000_t87" style="position:absolute;margin-left:340.9pt;margin-top:20.2pt;width:13.6pt;height:63.35pt;z-index:251664384;mso-position-horizontal-relative:text;mso-position-vertical-relative:text" filled="t" fillcolor="#31849b [2408]" stroked="f" strokeweight="4pt"/>
              </w:pict>
            </w:r>
            <w:r>
              <w:rPr>
                <w:noProof/>
              </w:rPr>
              <w:drawing>
                <wp:inline distT="0" distB="0" distL="0" distR="0">
                  <wp:extent cx="3231633" cy="754912"/>
                  <wp:effectExtent l="19050" t="0" r="25917"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7254" w:type="dxa"/>
            <w:gridSpan w:val="2"/>
            <w:tcBorders>
              <w:top w:val="single" w:sz="4" w:space="0" w:color="000000" w:themeColor="text1"/>
              <w:left w:val="nil"/>
              <w:bottom w:val="nil"/>
            </w:tcBorders>
            <w:shd w:val="clear" w:color="auto" w:fill="DBE5F1" w:themeFill="accent1" w:themeFillTint="33"/>
            <w:vAlign w:val="center"/>
          </w:tcPr>
          <w:p>
            <w:r>
              <w:rPr>
                <w:lang w:val=""/>
              </w:rPr>
              <w:t>La fase di pianificazione prevede la preparazione di uno schema di lavoro per il conseguimento degli obiettivi del progetto. A tale scopo, è necessario identificare le attività cardine, i risultati finali e le attività del progetto. Questo piano costituisce la</w:t>
            </w:r>
            <w:r>
              <w:rPr>
                <w:rFonts w:ascii="Tahoma" w:hAnsi="Tahoma" w:cs="Tahoma"/>
                <w:color w:val="0000FF"/>
                <w:sz w:val="17"/>
                <w:szCs w:val="17"/>
              </w:rPr>
              <w:rPr>
                <w:lang w:val=""/>
              </w:rPr>
              <w:t xml:space="preserve"> </w:t>
            </w:r>
            <w:r>
              <w:rPr>
                <w:lang w:val=""/>
              </w:rPr>
              <w:t>struttura funzionale del</w:t>
            </w:r>
            <w:smartTag w:uri="urn:schemas-microsoft-com:office:smarttags" w:element="PersonName">
              <w:r>
                <w:rPr>
                  <w:lang w:val=""/>
                </w:rPr>
                <w:t>progetto (WBS, Work Breakdown Structure)</w:t>
              </w:r>
            </w:smartTag>
            <w:r>
              <w:rPr>
                <w:lang w:val=""/>
              </w:rPr>
              <w:t>. È necessario sviluppare e perfezionare la programmazione, nonché identificare le risorse necessarie per l'implementazione del progetto.</w:t>
            </w:r>
          </w:p>
        </w:tc>
      </w:tr>
      <w:tr>
        <w:trPr>
          <w:cantSplit/>
          <w:trHeight w:val="88"/>
        </w:trPr>
        <w:tc>
          <w:tcPr>
            <w:tcW w:w="828" w:type="dxa"/>
            <w:tcBorders>
              <w:top w:val="nil"/>
              <w:bottom w:val="nil"/>
            </w:tcBorders>
            <w:shd w:val="clear" w:color="auto" w:fill="DBE5F1" w:themeFill="accent1" w:themeFillTint="33"/>
            <w:vAlign w:val="center"/>
          </w:tcPr>
          <w:p/>
        </w:tc>
        <w:tc>
          <w:tcPr>
            <w:tcW w:w="2880" w:type="dxa"/>
            <w:tcBorders>
              <w:top w:val="nil"/>
              <w:bottom w:val="nil"/>
            </w:tcBorders>
            <w:shd w:val="clear" w:color="auto" w:fill="DBE5F1" w:themeFill="accent1" w:themeFillTint="33"/>
          </w:tcPr>
          <w:p>
            <w:pPr>
              <w:pStyle w:val="Heading3"/>
              <w:numPr>
                <w:ilvl w:val="0"/>
                <w:numId w:val="25"/>
              </w:numPr>
              <w:ind w:left="342"/>
              <w:outlineLvl w:val="2"/>
            </w:pPr>
            <w:r>
              <w:rPr>
                <w:lang w:val=""/>
              </w:rPr>
              <w:t>Immettere le attività</w:t>
            </w:r>
          </w:p>
        </w:tc>
        <w:tc>
          <w:tcPr>
            <w:tcW w:w="10800" w:type="dxa"/>
            <w:gridSpan w:val="3"/>
            <w:tcBorders>
              <w:top w:val="nil"/>
              <w:bottom w:val="nil"/>
            </w:tcBorders>
            <w:shd w:val="clear" w:color="auto" w:fill="DBE5F1" w:themeFill="accent1" w:themeFillTint="33"/>
            <w:vAlign w:val="center"/>
          </w:tcPr>
          <w:p>
            <w:r>
              <w:rPr>
                <w:lang w:val=""/>
              </w:rPr>
              <w:t xml:space="preserve">Dal menu </w:t>
            </w:r>
            <w:r>
              <w:rPr>
                <w:b/>
              </w:rPr>
              <w:rPr>
                <w:lang w:val=""/>
              </w:rPr>
              <w:t>Visualizza</w:t>
            </w:r>
            <w:r>
              <w:rPr>
                <w:lang w:val=""/>
              </w:rPr>
              <w:t xml:space="preserve"> selezionare </w:t>
            </w:r>
            <w:r>
              <w:rPr>
                <w:rStyle w:val="Bold"/>
              </w:rPr>
              <w:rPr>
                <w:lang w:val=""/>
              </w:rPr>
              <w:t>Diagramma di Gantt</w:t>
            </w:r>
            <w:r>
              <w:rPr>
                <w:lang w:val=""/>
              </w:rPr>
              <w:t xml:space="preserve">. Nel campo </w:t>
            </w:r>
            <w:r>
              <w:rPr>
                <w:b/>
              </w:rPr>
              <w:rPr>
                <w:lang w:val=""/>
              </w:rPr>
              <w:t>Nome attività</w:t>
            </w:r>
            <w:r>
              <w:rPr>
                <w:lang w:val=""/>
              </w:rPr>
              <w:t xml:space="preserve"> immettere le attività. Le attività possono includere attività di riepilogo, attività cardine e elementi della struttura funzionale del progetto.</w:t>
            </w:r>
          </w:p>
        </w:tc>
      </w:tr>
      <w:tr>
        <w:trPr>
          <w:cantSplit/>
        </w:trPr>
        <w:tc>
          <w:tcPr>
            <w:tcW w:w="828" w:type="dxa"/>
            <w:tcBorders>
              <w:top w:val="nil"/>
              <w:bottom w:val="nil"/>
            </w:tcBorders>
            <w:shd w:val="clear" w:color="auto" w:fill="DBE5F1" w:themeFill="accent1" w:themeFillTint="33"/>
            <w:vAlign w:val="center"/>
          </w:tcPr>
          <w:p/>
        </w:tc>
        <w:tc>
          <w:tcPr>
            <w:tcW w:w="2880" w:type="dxa"/>
            <w:tcBorders>
              <w:top w:val="nil"/>
              <w:bottom w:val="nil"/>
            </w:tcBorders>
            <w:shd w:val="clear" w:color="auto" w:fill="DBE5F1" w:themeFill="accent1" w:themeFillTint="33"/>
          </w:tcPr>
          <w:p>
            <w:pPr>
              <w:pStyle w:val="Heading3"/>
              <w:numPr>
                <w:ilvl w:val="0"/>
                <w:numId w:val="25"/>
              </w:numPr>
              <w:ind w:left="342"/>
              <w:outlineLvl w:val="2"/>
            </w:pPr>
            <w:r>
              <w:rPr>
                <w:lang w:val=""/>
              </w:rPr>
              <w:t xml:space="preserve">Suddividere le attività </w:t>
            </w:r>
          </w:p>
        </w:tc>
        <w:tc>
          <w:tcPr>
            <w:tcW w:w="10800" w:type="dxa"/>
            <w:gridSpan w:val="3"/>
            <w:tcBorders>
              <w:top w:val="nil"/>
              <w:bottom w:val="nil"/>
            </w:tcBorders>
            <w:shd w:val="clear" w:color="auto" w:fill="DBE5F1" w:themeFill="accent1" w:themeFillTint="33"/>
            <w:vAlign w:val="center"/>
          </w:tcPr>
          <w:p>
            <w:r>
              <w:rPr>
                <w:lang w:val=""/>
              </w:rPr>
              <w:t xml:space="preserve">Creare la gerarchia delle attività, incluse le attività e le attività cardine poste sotto le attività di riepilogo, per rappresentare fasi o altri tipi di suddivisioni del lavoro. Fare clic su una o più attività, quindi sul pulsante </w:t>
            </w:r>
            <w:r>
              <w:rPr>
                <w:b/>
              </w:rPr>
              <w:rPr>
                <w:lang w:val=""/>
              </w:rPr>
              <w:t>Rientra</w:t>
            </w:r>
            <w:r>
              <w:rPr>
                <w:lang w:val=""/>
              </w:rPr>
              <w:t xml:space="preserve"> o </w:t>
            </w:r>
            <w:r>
              <w:rPr>
                <w:b/>
              </w:rPr>
              <w:rPr>
                <w:lang w:val=""/>
              </w:rPr>
              <w:t>Annulla rientro</w:t>
            </w:r>
            <w:r>
              <w:rPr>
                <w:lang w:val=""/>
              </w:rPr>
              <w:t xml:space="preserve"> sulla </w:t>
            </w:r>
            <w:r>
              <w:rPr>
                <w:szCs w:val="24"/>
              </w:rPr>
              <w:object w:dxaOrig="60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8pt" o:ole="">
                  <v:imagedata r:id="rId15" o:title=""/>
                </v:shape>
                <o:OLEObject Type="Embed" ProgID="PBrush" ShapeID="_x0000_i1025" DrawAspect="Content" ObjectID="_1258799079" r:id="rId16"/>
              </w:object>
            </w:r>
            <w:r>
              <w:rPr>
                <w:lang w:val=""/>
              </w:rPr>
              <w:t xml:space="preserve"> barra degli strumenti.</w:t>
            </w:r>
          </w:p>
        </w:tc>
      </w:tr>
      <w:tr>
        <w:trPr>
          <w:cantSplit/>
        </w:trPr>
        <w:tc>
          <w:tcPr>
            <w:tcW w:w="828" w:type="dxa"/>
            <w:tcBorders>
              <w:top w:val="nil"/>
              <w:bottom w:val="nil"/>
            </w:tcBorders>
            <w:shd w:val="clear" w:color="auto" w:fill="DBE5F1" w:themeFill="accent1" w:themeFillTint="33"/>
            <w:vAlign w:val="center"/>
          </w:tcPr>
          <w:p/>
        </w:tc>
        <w:tc>
          <w:tcPr>
            <w:tcW w:w="2880" w:type="dxa"/>
            <w:tcBorders>
              <w:top w:val="nil"/>
              <w:bottom w:val="nil"/>
            </w:tcBorders>
            <w:shd w:val="clear" w:color="auto" w:fill="DBE5F1" w:themeFill="accent1" w:themeFillTint="33"/>
          </w:tcPr>
          <w:p>
            <w:pPr>
              <w:pStyle w:val="Heading3"/>
              <w:numPr>
                <w:ilvl w:val="0"/>
                <w:numId w:val="25"/>
              </w:numPr>
              <w:ind w:left="342"/>
              <w:outlineLvl w:val="2"/>
            </w:pPr>
            <w:r>
              <w:rPr>
                <w:lang w:val=""/>
              </w:rPr>
              <w:t>Immettere le durate</w:t>
            </w:r>
          </w:p>
        </w:tc>
        <w:tc>
          <w:tcPr>
            <w:tcW w:w="10800" w:type="dxa"/>
            <w:gridSpan w:val="3"/>
            <w:tcBorders>
              <w:top w:val="nil"/>
              <w:bottom w:val="nil"/>
            </w:tcBorders>
            <w:shd w:val="clear" w:color="auto" w:fill="DBE5F1" w:themeFill="accent1" w:themeFillTint="33"/>
            <w:vAlign w:val="center"/>
          </w:tcPr>
          <w:p>
            <w:r>
              <w:rPr>
                <w:lang w:val=""/>
              </w:rPr>
              <w:t xml:space="preserve">Fare clic sul campo </w:t>
            </w:r>
            <w:r>
              <w:rPr>
                <w:b/>
              </w:rPr>
              <w:rPr>
                <w:lang w:val=""/>
              </w:rPr>
              <w:t>Durata</w:t>
            </w:r>
            <w:r>
              <w:rPr>
                <w:lang w:val=""/>
              </w:rPr>
              <w:t xml:space="preserve"> relativo a un'attività e immettere una durata. Ad esempio, digitare </w:t>
            </w:r>
            <w:r>
              <w:rPr>
                <w:b/>
              </w:rPr>
              <w:rPr>
                <w:lang w:val=""/>
              </w:rPr>
              <w:t>4 g</w:t>
            </w:r>
            <w:r>
              <w:rPr>
                <w:lang w:val=""/>
              </w:rPr>
              <w:t xml:space="preserve"> per indicare 4 giorni</w:t>
            </w:r>
            <w:r>
              <w:rPr>
                <w:b/>
              </w:rPr>
              <w:rPr>
                <w:lang w:val=""/>
              </w:rPr>
              <w:t>.</w:t>
            </w:r>
            <w:r>
              <w:rPr>
                <w:lang w:val=""/>
              </w:rPr>
              <w:t xml:space="preserve"> Per specificare un'attività cardine senza durata, digitare </w:t>
            </w:r>
            <w:r>
              <w:rPr>
                <w:b/>
              </w:rPr>
              <w:rPr>
                <w:lang w:val=""/>
              </w:rPr>
              <w:t>0 g</w:t>
            </w:r>
            <w:r>
              <w:rPr>
                <w:lang w:val=""/>
              </w:rPr>
              <w:t xml:space="preserve">. Per indicare che la durata è una stima, aggiungere un punto interrogativo. Ad esempio, digitare </w:t>
            </w:r>
            <w:r>
              <w:rPr>
                <w:b/>
              </w:rPr>
              <w:rPr>
                <w:lang w:val=""/>
              </w:rPr>
              <w:t>6 g?</w:t>
            </w:r>
            <w:r>
              <w:rPr>
                <w:lang w:val=""/>
              </w:rPr>
              <w:t>.</w:t>
            </w:r>
          </w:p>
          <w:p>
            <w:r>
              <w:rPr>
                <w:b/>
              </w:rPr>
              <w:rPr>
                <w:lang w:val=""/>
              </w:rPr>
              <w:t xml:space="preserve">Nota   </w:t>
            </w:r>
            <w:r>
              <w:rPr>
                <w:lang w:val=""/>
              </w:rPr>
              <w:t>È consigliabile evitare di immettere le date di inizio e fine per le attività. Immettere invece una durata per consentire a Project 2007 di impostare automaticamente tali date, che potrebbero comunque cambiare nel momento in cui le risorse vengono assegnate alle attività.</w:t>
            </w:r>
          </w:p>
        </w:tc>
      </w:tr>
      <w:tr>
        <w:trPr>
          <w:cantSplit/>
        </w:trPr>
        <w:tc>
          <w:tcPr>
            <w:tcW w:w="828" w:type="dxa"/>
            <w:tcBorders>
              <w:top w:val="nil"/>
              <w:bottom w:val="nil"/>
            </w:tcBorders>
            <w:shd w:val="clear" w:color="auto" w:fill="DBE5F1" w:themeFill="accent1" w:themeFillTint="33"/>
            <w:vAlign w:val="center"/>
          </w:tcPr>
          <w:p/>
        </w:tc>
        <w:tc>
          <w:tcPr>
            <w:tcW w:w="2880" w:type="dxa"/>
            <w:tcBorders>
              <w:top w:val="nil"/>
              <w:bottom w:val="nil"/>
            </w:tcBorders>
            <w:shd w:val="clear" w:color="auto" w:fill="DBE5F1" w:themeFill="accent1" w:themeFillTint="33"/>
          </w:tcPr>
          <w:p>
            <w:pPr>
              <w:pStyle w:val="Heading3"/>
              <w:numPr>
                <w:ilvl w:val="0"/>
                <w:numId w:val="25"/>
              </w:numPr>
              <w:ind w:left="342"/>
              <w:outlineLvl w:val="2"/>
            </w:pPr>
            <w:r>
              <w:rPr>
                <w:lang w:val=""/>
              </w:rPr>
              <w:t>Collegare le attività per visualizzare le relazioni</w:t>
            </w:r>
          </w:p>
        </w:tc>
        <w:tc>
          <w:tcPr>
            <w:tcW w:w="10800" w:type="dxa"/>
            <w:gridSpan w:val="3"/>
            <w:tcBorders>
              <w:top w:val="nil"/>
              <w:bottom w:val="nil"/>
            </w:tcBorders>
            <w:shd w:val="clear" w:color="auto" w:fill="DBE5F1" w:themeFill="accent1" w:themeFillTint="33"/>
            <w:vAlign w:val="center"/>
          </w:tcPr>
          <w:p>
            <w:r>
              <w:rPr>
                <w:lang w:val=""/>
              </w:rPr>
              <w:t xml:space="preserve">Selezionare le attività che si desidera collegare, quindi fare clic sul pulsante </w:t>
            </w:r>
            <w:r>
              <w:rPr>
                <w:b/>
              </w:rPr>
              <w:rPr>
                <w:lang w:val=""/>
              </w:rPr>
              <w:t>Collega attività</w:t>
            </w:r>
            <w:r>
              <w:rPr>
                <w:lang w:val=""/>
              </w:rPr>
              <w:t xml:space="preserve"> sulla </w:t>
            </w:r>
            <w:r>
              <w:rPr>
                <w:szCs w:val="24"/>
              </w:rPr>
              <w:object w:dxaOrig="345" w:dyaOrig="225">
                <v:shape id="_x0000_i1026" type="#_x0000_t75" style="width:17.4pt;height:11.4pt" o:ole="">
                  <v:imagedata r:id="rId17" o:title=""/>
                </v:shape>
                <o:OLEObject Type="Embed" ProgID="PBrush" ShapeID="_x0000_i1026" DrawAspect="Content" ObjectID="_1258799080" r:id="rId18"/>
              </w:object>
            </w:r>
            <w:r>
              <w:rPr>
                <w:lang w:val=""/>
              </w:rPr>
              <w:t xml:space="preserve"> barra degli strumenti. Per modificare il tipo di relazione Fine-Inizio predefinito, fare doppio clic sulla linea di collegamento tra le attività che si desidera modificare, quindi selezionare un collegamento di attività nell'elenco </w:t>
            </w:r>
            <w:r>
              <w:rPr>
                <w:b/>
              </w:rPr>
              <w:rPr>
                <w:lang w:val=""/>
              </w:rPr>
              <w:t>Tipo</w:t>
            </w:r>
            <w:r>
              <w:rPr>
                <w:lang w:val=""/>
              </w:rPr>
              <w:t xml:space="preserve"> .</w:t>
            </w:r>
          </w:p>
        </w:tc>
      </w:tr>
      <w:tr>
        <w:trPr>
          <w:cantSplit/>
        </w:trPr>
        <w:tc>
          <w:tcPr>
            <w:tcW w:w="828" w:type="dxa"/>
            <w:tcBorders>
              <w:top w:val="nil"/>
              <w:bottom w:val="single" w:sz="4" w:space="0" w:color="000000" w:themeColor="text1"/>
            </w:tcBorders>
            <w:shd w:val="clear" w:color="auto" w:fill="DBE5F1" w:themeFill="accent1" w:themeFillTint="33"/>
            <w:vAlign w:val="center"/>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5"/>
              </w:numPr>
              <w:ind w:left="342"/>
              <w:outlineLvl w:val="2"/>
            </w:pPr>
            <w:r>
              <w:rPr>
                <w:lang w:val=""/>
              </w:rPr>
              <w:t>Creare i risultati finali</w:t>
            </w:r>
          </w:p>
        </w:tc>
        <w:tc>
          <w:tcPr>
            <w:tcW w:w="10800" w:type="dxa"/>
            <w:gridSpan w:val="3"/>
            <w:tcBorders>
              <w:top w:val="nil"/>
              <w:bottom w:val="single" w:sz="4" w:space="0" w:color="000000" w:themeColor="text1"/>
            </w:tcBorders>
            <w:shd w:val="clear" w:color="auto" w:fill="DBE5F1" w:themeFill="accent1" w:themeFillTint="33"/>
            <w:vAlign w:val="center"/>
          </w:tcPr>
          <w:p>
            <w:r>
              <w:rPr>
                <w:lang w:val=""/>
              </w:rPr>
              <w:t xml:space="preserve">Dopo aver avviato il progetto, è possibile che si scopra che il progetto costituisca un risultato finale per altri progetti dipendenti. Dal menu </w:t>
            </w:r>
            <w:r>
              <w:rPr>
                <w:rStyle w:val="Bold"/>
              </w:rPr>
              <w:rPr>
                <w:lang w:val=""/>
              </w:rPr>
              <w:t>Collaborazione</w:t>
            </w:r>
            <w:r>
              <w:rPr>
                <w:lang w:val=""/>
              </w:rPr>
              <w:t xml:space="preserve"> scegliere </w:t>
            </w:r>
            <w:r>
              <w:rPr>
                <w:rStyle w:val="Bold"/>
              </w:rPr>
              <w:rPr>
                <w:lang w:val=""/>
              </w:rPr>
              <w:t>Gestisci risultati finali</w:t>
            </w:r>
            <w:r>
              <w:rPr>
                <w:lang w:val=""/>
              </w:rPr>
              <w:t>. Per utilizzare questa funzionalità è necessario Microsoft Office Project Professional 2007.</w:t>
            </w:r>
          </w:p>
        </w:tc>
      </w:tr>
      <w:tr>
        <w:trPr>
          <w:cantSplit/>
        </w:trPr>
        <w:tc>
          <w:tcPr>
            <w:tcW w:w="7254" w:type="dxa"/>
            <w:gridSpan w:val="3"/>
            <w:tcBorders>
              <w:top w:val="single" w:sz="4" w:space="0" w:color="000000" w:themeColor="text1"/>
              <w:bottom w:val="nil"/>
            </w:tcBorders>
            <w:shd w:val="clear" w:color="auto" w:fill="DBE5F1" w:themeFill="accent1" w:themeFillTint="33"/>
          </w:tcPr>
          <w:p>
            <w:pPr>
              <w:pStyle w:val="Heading1"/>
              <w:outlineLvl w:val="0"/>
            </w:pPr>
            <w:r>
              <w:rPr>
                <w:noProof/>
              </w:rPr>
              <w:pict>
                <v:shape id="_x0000_s1031" type="#_x0000_t87" style="position:absolute;margin-left:336.75pt;margin-top:26.9pt;width:18.4pt;height:50.4pt;z-index:251663360;mso-position-horizontal-relative:text;mso-position-vertical-relative:text" filled="t" fillcolor="#31849b [2408]" stroked="f" strokeweight="4pt"/>
              </w:pict>
            </w:r>
            <w:r>
              <w:rPr>
                <w:noProof/>
              </w:rPr>
              <w:drawing>
                <wp:inline distT="0" distB="0" distL="0" distR="0">
                  <wp:extent cx="3231633" cy="754912"/>
                  <wp:effectExtent l="19050" t="0" r="25917"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7254" w:type="dxa"/>
            <w:gridSpan w:val="2"/>
            <w:tcBorders>
              <w:top w:val="single" w:sz="4" w:space="0" w:color="000000" w:themeColor="text1"/>
              <w:bottom w:val="nil"/>
            </w:tcBorders>
            <w:shd w:val="clear" w:color="auto" w:fill="DBE5F1" w:themeFill="accent1" w:themeFillTint="33"/>
            <w:vAlign w:val="center"/>
          </w:tcPr>
          <w:p>
            <w:r>
              <w:rPr>
                <w:lang w:val=""/>
              </w:rPr>
              <w:t>Le assegnazioni sono associazioni tra attività specifiche e le risorse necessarie a completarle. A un'attività è possibile assegnare più risorse. Oltre alle risorse lavoro, ovvero le persone, alle attività è possibile assegnare risorse materiali, ad esempio cemento, e risorse costi, ad esempio viaggi.</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4"/>
              </w:numPr>
              <w:ind w:left="342"/>
              <w:outlineLvl w:val="2"/>
            </w:pPr>
            <w:r>
              <w:rPr>
                <w:lang w:val=""/>
              </w:rPr>
              <w:t>Definire il pool di risorse</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Visualizza</w:t>
            </w:r>
            <w:r>
              <w:rPr>
                <w:lang w:val=""/>
              </w:rPr>
              <w:t xml:space="preserve"> scegliere </w:t>
            </w:r>
            <w:r>
              <w:rPr>
                <w:b/>
              </w:rPr>
              <w:rPr>
                <w:lang w:val=""/>
              </w:rPr>
              <w:t>Elenco risorse</w:t>
            </w:r>
            <w:r>
              <w:rPr>
                <w:lang w:val=""/>
              </w:rPr>
              <w:t xml:space="preserve">. Nel campo </w:t>
            </w:r>
            <w:r>
              <w:rPr>
                <w:b/>
              </w:rPr>
              <w:rPr>
                <w:lang w:val=""/>
              </w:rPr>
              <w:t>Nome risorsa</w:t>
            </w:r>
            <w:r>
              <w:rPr>
                <w:lang w:val=""/>
              </w:rPr>
              <w:t xml:space="preserve"> digitare il nome delle risorse che verranno utilizzate per il progetto.</w:t>
            </w:r>
          </w:p>
          <w:p>
            <w:r>
              <w:rPr>
                <w:lang w:val=""/>
              </w:rPr>
              <w:t xml:space="preserve">Se si utilizza Project Professional, scegliere </w:t>
            </w:r>
            <w:r>
              <w:rPr>
                <w:rStyle w:val="Bold"/>
              </w:rPr>
              <w:rPr>
                <w:lang w:val=""/>
              </w:rPr>
              <w:t>Crea team dall'organizzazione</w:t>
            </w:r>
            <w:r>
              <w:rPr>
                <w:lang w:val=""/>
              </w:rPr>
              <w:t xml:space="preserve"> dal menu </w:t>
            </w:r>
            <w:r>
              <w:rPr>
                <w:rStyle w:val="Bold"/>
              </w:rPr>
              <w:rPr>
                <w:lang w:val=""/>
              </w:rPr>
              <w:t>Strumenti</w:t>
            </w:r>
            <w:r>
              <w:rPr>
                <w:lang w:val=""/>
              </w:rPr>
              <w:t xml:space="preserve"> per aggiungere risorse dal pool di risorse dell'organizzazione.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4"/>
              </w:numPr>
              <w:ind w:left="342"/>
              <w:outlineLvl w:val="2"/>
            </w:pPr>
            <w:r>
              <w:rPr>
                <w:lang w:val=""/>
              </w:rPr>
              <w:t>Assegnare risorse alle attività</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Visualizza</w:t>
            </w:r>
            <w:r>
              <w:rPr>
                <w:lang w:val=""/>
              </w:rPr>
              <w:t xml:space="preserve"> scegliere </w:t>
            </w:r>
            <w:r>
              <w:rPr>
                <w:b/>
              </w:rPr>
              <w:rPr>
                <w:lang w:val=""/>
              </w:rPr>
              <w:t>Diagramma di Gantt</w:t>
            </w:r>
            <w:r>
              <w:rPr>
                <w:lang w:val=""/>
              </w:rPr>
              <w:t xml:space="preserve">. Selezionare un'attività alla quale si desidera assegnare una risorsa. Fare clic sul pulsante </w:t>
            </w:r>
            <w:r>
              <w:rPr>
                <w:b/>
              </w:rPr>
              <w:rPr>
                <w:lang w:val=""/>
              </w:rPr>
              <w:t>Assegna risorse</w:t>
            </w:r>
            <w:r>
              <w:rPr>
                <w:lang w:val=""/>
              </w:rPr>
              <w:t xml:space="preserve"> . </w:t>
            </w:r>
            <w:r>
              <w:rPr>
                <w:szCs w:val="24"/>
              </w:rPr>
              <w:object w:dxaOrig="360" w:dyaOrig="270">
                <v:shape id="_x0000_i1027" type="#_x0000_t75" style="width:18pt;height:13.2pt" o:ole="">
                  <v:imagedata r:id="rId23" o:title=""/>
                </v:shape>
                <o:OLEObject Type="Embed" ProgID="PBrush" ShapeID="_x0000_i1027" DrawAspect="Content" ObjectID="_1258799081" r:id="rId24"/>
              </w:object>
            </w:r>
            <w:r>
              <w:rPr>
                <w:lang w:val=""/>
              </w:rPr>
              <w:t xml:space="preserve">Nella finestra di dialogo </w:t>
            </w:r>
            <w:r>
              <w:rPr>
                <w:b/>
              </w:rPr>
              <w:rPr>
                <w:lang w:val=""/>
              </w:rPr>
              <w:t>Assegna risorse</w:t>
            </w:r>
            <w:r>
              <w:rPr>
                <w:lang w:val=""/>
              </w:rPr>
              <w:t xml:space="preserve"> fare clic sui nomi delle risorse, quindi su </w:t>
            </w:r>
            <w:r>
              <w:rPr>
                <w:b/>
              </w:rPr>
              <w:rPr>
                <w:lang w:val=""/>
              </w:rPr>
              <w:t>Assegna</w:t>
            </w:r>
            <w:r>
              <w:rPr>
                <w:lang w:val=""/>
              </w:rPr>
              <w:t>.</w:t>
            </w:r>
          </w:p>
          <w:p>
            <w:r>
              <w:rPr>
                <w:lang w:val=""/>
              </w:rPr>
              <w:t xml:space="preserve">È inoltre possibile assegnare risorse alle attività utilizzando il Modulo attività. Con la visualizzazione Diagramma di Gantt attiva, scegliere </w:t>
            </w:r>
            <w:r>
              <w:rPr>
                <w:rStyle w:val="Bold"/>
              </w:rPr>
              <w:rPr>
                <w:lang w:val=""/>
              </w:rPr>
              <w:t>Dividi</w:t>
            </w:r>
            <w:r>
              <w:rPr>
                <w:lang w:val=""/>
              </w:rPr>
              <w:t xml:space="preserve"> dal menu </w:t>
            </w:r>
            <w:r>
              <w:rPr>
                <w:rStyle w:val="Bold"/>
              </w:rPr>
              <w:rPr>
                <w:lang w:val=""/>
              </w:rPr>
              <w:t>Finestra</w:t>
            </w:r>
            <w:r>
              <w:rPr>
                <w:lang w:val=""/>
              </w:rPr>
              <w:t xml:space="preserve"> .</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4"/>
              </w:numPr>
              <w:ind w:left="342"/>
              <w:outlineLvl w:val="2"/>
            </w:pPr>
            <w:r>
              <w:rPr>
                <w:lang w:val=""/>
              </w:rPr>
              <w:t>Immettere la quantità di lavoro assegnata alle risorse per lo svolgimento delle attività</w:t>
            </w:r>
          </w:p>
        </w:tc>
        <w:tc>
          <w:tcPr>
            <w:tcW w:w="10800" w:type="dxa"/>
            <w:gridSpan w:val="3"/>
            <w:tcBorders>
              <w:top w:val="nil"/>
              <w:bottom w:val="nil"/>
            </w:tcBorders>
            <w:shd w:val="clear" w:color="auto" w:fill="DBE5F1" w:themeFill="accent1" w:themeFillTint="33"/>
          </w:tcPr>
          <w:p>
            <w:r>
              <w:rPr>
                <w:lang w:val=""/>
              </w:rPr>
              <w:t>Durante la pianificazione delle attività, i project manager preferiscono talvolta immettere la quantità di lavoro necessaria per completare un'attività, anziché la durata di quest'ultima. L'immissione della quantità di lavoro riflette la pianificazione reale.</w:t>
            </w:r>
          </w:p>
          <w:p>
            <w:r>
              <w:rPr>
                <w:lang w:val=""/>
              </w:rPr>
              <w:t xml:space="preserve">Per immettere le ore di lavoro per le risorse assegnate alle attività, aggiungere la colonna Lavoro alla visualizzazione Diagramma di Gantt. Dal menu </w:t>
            </w:r>
            <w:r>
              <w:rPr>
                <w:rStyle w:val="Bold"/>
              </w:rPr>
              <w:rPr>
                <w:lang w:val=""/>
              </w:rPr>
              <w:t>Inserisci</w:t>
            </w:r>
            <w:r>
              <w:rPr>
                <w:lang w:val=""/>
              </w:rPr>
              <w:t xml:space="preserve"> scegliere </w:t>
            </w:r>
            <w:r>
              <w:rPr>
                <w:rStyle w:val="Bold"/>
              </w:rPr>
              <w:rPr>
                <w:lang w:val=""/>
              </w:rPr>
              <w:t>Colonna</w:t>
            </w:r>
            <w:r>
              <w:rPr>
                <w:lang w:val=""/>
              </w:rPr>
              <w:t>.</w:t>
            </w:r>
          </w:p>
        </w:tc>
      </w:tr>
      <w:tr>
        <w:trPr>
          <w:cantSplit/>
        </w:trPr>
        <w:tc>
          <w:tcPr>
            <w:tcW w:w="828" w:type="dxa"/>
            <w:tcBorders>
              <w:top w:val="nil"/>
              <w:bottom w:val="nil"/>
            </w:tcBorders>
            <w:shd w:val="clear" w:color="auto" w:fill="DBE5F1" w:themeFill="accent1" w:themeFillTint="33"/>
          </w:tcPr>
          <w:p>
            <w:r>
              <w:rPr>
                <w:sz w:val="24"/>
                <w:szCs w:val="24"/>
              </w:rPr>
              <w:br w:type="page"/>
            </w:r>
          </w:p>
        </w:tc>
        <w:tc>
          <w:tcPr>
            <w:tcW w:w="2880" w:type="dxa"/>
            <w:tcBorders>
              <w:top w:val="nil"/>
              <w:bottom w:val="nil"/>
            </w:tcBorders>
            <w:shd w:val="clear" w:color="auto" w:fill="DBE5F1" w:themeFill="accent1" w:themeFillTint="33"/>
          </w:tcPr>
          <w:p>
            <w:pPr>
              <w:pStyle w:val="Heading3"/>
              <w:numPr>
                <w:ilvl w:val="0"/>
                <w:numId w:val="24"/>
              </w:numPr>
              <w:ind w:left="342"/>
              <w:outlineLvl w:val="2"/>
            </w:pPr>
            <w:r>
              <w:rPr>
                <w:lang w:val=""/>
              </w:rPr>
              <w:t>Conoscere il tipo di attività</w:t>
            </w:r>
          </w:p>
        </w:tc>
        <w:tc>
          <w:tcPr>
            <w:tcW w:w="10800" w:type="dxa"/>
            <w:gridSpan w:val="3"/>
            <w:tcBorders>
              <w:top w:val="nil"/>
              <w:bottom w:val="nil"/>
            </w:tcBorders>
            <w:shd w:val="clear" w:color="auto" w:fill="DBE5F1" w:themeFill="accent1" w:themeFillTint="33"/>
          </w:tcPr>
          <w:p>
            <w:r>
              <w:rPr>
                <w:lang w:val=""/>
              </w:rPr>
              <w:t>Dopo aver assegnato le risorse, la modalità di programmazione dell'attività viene determinata automaticamente in base al tipo di attività. È in effetti possibile che la durata cambi nel momento in cui si assegnano le risorse alle attività.</w:t>
            </w:r>
          </w:p>
          <w:p>
            <w:pPr>
              <w:rPr>
                <w:b/>
              </w:rPr>
            </w:pPr>
            <w:r>
              <w:rPr>
                <w:b/>
                <w:sz w:val="24"/>
              </w:rPr>
              <w:rPr>
                <w:lang w:val=""/>
              </w:rPr>
              <w:t>Funzionamento dei tipi di attività</w:t>
            </w:r>
          </w:p>
          <w:p>
            <w:r>
              <w:rPr>
                <w:lang w:val=""/>
              </w:rPr>
              <w:t xml:space="preserve">Lavoro, durata e unità (percentuale di allocazione) vengono determinati dalla formula seguente: </w:t>
            </w:r>
            <w:r>
              <w:rPr>
                <w:b/>
                <w:bCs/>
              </w:rPr>
              <w:rPr>
                <w:lang w:val=""/>
              </w:rPr>
              <w:t>Lavoro = Durata * Unità</w:t>
            </w:r>
            <w:r>
              <w:rPr>
                <w:lang w:val=""/>
              </w:rPr>
              <w:t>.</w:t>
            </w:r>
          </w:p>
          <w:tbl>
            <w:tblPr>
              <w:tblStyle w:val="TableGrid"/>
              <w:tblW w:w="0" w:type="auto"/>
              <w:tblLayout w:type="fixed"/>
              <w:tblLook w:val="04A0"/>
            </w:tblPr>
            <w:tblGrid>
              <w:gridCol w:w="2311"/>
              <w:gridCol w:w="2256"/>
              <w:gridCol w:w="2610"/>
              <w:gridCol w:w="2250"/>
            </w:tblGrid>
            <w:tr>
              <w:trPr>
                <w:trHeight w:val="593"/>
              </w:trPr>
              <w:tc>
                <w:tcPr>
                  <w:tcW w:w="2311" w:type="dxa"/>
                  <w:shd w:val="clear" w:color="auto" w:fill="B6DDE8" w:themeFill="accent5" w:themeFillTint="66"/>
                </w:tcPr>
                <w:p>
                  <w:pPr>
                    <w:jc w:val="center"/>
                    <w:rPr>
                      <w:rStyle w:val="Bold"/>
                    </w:rPr>
                  </w:pPr>
                  <w:r>
                    <w:rPr>
                      <w:rStyle w:val="Bold"/>
                    </w:rPr>
                    <w:rPr>
                      <w:lang w:val=""/>
                    </w:rPr>
                    <w:t>In un'attività...</w:t>
                  </w:r>
                </w:p>
              </w:tc>
              <w:tc>
                <w:tcPr>
                  <w:tcW w:w="2256" w:type="dxa"/>
                  <w:shd w:val="clear" w:color="auto" w:fill="B6DDE8" w:themeFill="accent5" w:themeFillTint="66"/>
                </w:tcPr>
                <w:p>
                  <w:pPr>
                    <w:rPr>
                      <w:rStyle w:val="Bold"/>
                    </w:rPr>
                  </w:pPr>
                  <w:r>
                    <w:rPr>
                      <w:rStyle w:val="Bold"/>
                    </w:rPr>
                    <w:rPr>
                      <w:lang w:val=""/>
                    </w:rPr>
                    <w:t>Se si modifica il lavoro...</w:t>
                  </w:r>
                </w:p>
              </w:tc>
              <w:tc>
                <w:tcPr>
                  <w:tcW w:w="2610" w:type="dxa"/>
                  <w:shd w:val="clear" w:color="auto" w:fill="B6DDE8" w:themeFill="accent5" w:themeFillTint="66"/>
                </w:tcPr>
                <w:p>
                  <w:pPr>
                    <w:rPr>
                      <w:rStyle w:val="Bold"/>
                    </w:rPr>
                  </w:pPr>
                  <w:r>
                    <w:rPr>
                      <w:rStyle w:val="Bold"/>
                    </w:rPr>
                    <w:rPr>
                      <w:lang w:val=""/>
                    </w:rPr>
                    <w:t>Se si modifica la durata...</w:t>
                  </w:r>
                </w:p>
              </w:tc>
              <w:tc>
                <w:tcPr>
                  <w:tcW w:w="2250" w:type="dxa"/>
                  <w:shd w:val="clear" w:color="auto" w:fill="B6DDE8" w:themeFill="accent5" w:themeFillTint="66"/>
                </w:tcPr>
                <w:p>
                  <w:pPr>
                    <w:rPr>
                      <w:rStyle w:val="Bold"/>
                    </w:rPr>
                  </w:pPr>
                  <w:r>
                    <w:rPr>
                      <w:rStyle w:val="Bold"/>
                    </w:rPr>
                    <w:rPr>
                      <w:lang w:val=""/>
                    </w:rPr>
                    <w:t>Se si modificano le unità...</w:t>
                  </w:r>
                </w:p>
              </w:tc>
            </w:tr>
            <w:tr>
              <w:tc>
                <w:tcPr>
                  <w:tcW w:w="2311" w:type="dxa"/>
                </w:tcPr>
                <w:p>
                  <w:pPr>
                    <w:rPr>
                      <w:rStyle w:val="Bold"/>
                    </w:rPr>
                  </w:pPr>
                  <w:r>
                    <w:rPr>
                      <w:rStyle w:val="Bold"/>
                    </w:rPr>
                    <w:rPr>
                      <w:lang w:val=""/>
                    </w:rPr>
                    <w:t>A unità fisse</w:t>
                  </w:r>
                </w:p>
              </w:tc>
              <w:tc>
                <w:tcPr>
                  <w:tcW w:w="2256" w:type="dxa"/>
                </w:tcPr>
                <w:p>
                  <w:r>
                    <w:rPr>
                      <w:lang w:val=""/>
                    </w:rPr>
                    <w:t>La durata cambia</w:t>
                  </w:r>
                </w:p>
              </w:tc>
              <w:tc>
                <w:tcPr>
                  <w:tcW w:w="2610" w:type="dxa"/>
                </w:tcPr>
                <w:p>
                  <w:r>
                    <w:rPr>
                      <w:lang w:val=""/>
                    </w:rPr>
                    <w:t>Il lavoro cambia</w:t>
                  </w:r>
                </w:p>
              </w:tc>
              <w:tc>
                <w:tcPr>
                  <w:tcW w:w="2250" w:type="dxa"/>
                </w:tcPr>
                <w:p>
                  <w:r>
                    <w:rPr>
                      <w:lang w:val=""/>
                    </w:rPr>
                    <w:t>La durata cambia</w:t>
                  </w:r>
                </w:p>
              </w:tc>
            </w:tr>
            <w:tr>
              <w:tc>
                <w:tcPr>
                  <w:tcW w:w="2311" w:type="dxa"/>
                </w:tcPr>
                <w:p>
                  <w:pPr>
                    <w:rPr>
                      <w:rStyle w:val="Bold"/>
                    </w:rPr>
                  </w:pPr>
                  <w:r>
                    <w:rPr>
                      <w:rStyle w:val="Bold"/>
                    </w:rPr>
                    <w:rPr>
                      <w:lang w:val=""/>
                    </w:rPr>
                    <w:t>A lavoro fisso</w:t>
                  </w:r>
                </w:p>
              </w:tc>
              <w:tc>
                <w:tcPr>
                  <w:tcW w:w="2256" w:type="dxa"/>
                </w:tcPr>
                <w:p>
                  <w:r>
                    <w:rPr>
                      <w:lang w:val=""/>
                    </w:rPr>
                    <w:t xml:space="preserve">La durata cambia </w:t>
                  </w:r>
                </w:p>
              </w:tc>
              <w:tc>
                <w:tcPr>
                  <w:tcW w:w="2610" w:type="dxa"/>
                </w:tcPr>
                <w:p>
                  <w:r>
                    <w:rPr>
                      <w:lang w:val=""/>
                    </w:rPr>
                    <w:t>Le unità cambiano</w:t>
                  </w:r>
                </w:p>
              </w:tc>
              <w:tc>
                <w:tcPr>
                  <w:tcW w:w="2250" w:type="dxa"/>
                </w:tcPr>
                <w:p>
                  <w:r>
                    <w:rPr>
                      <w:lang w:val=""/>
                    </w:rPr>
                    <w:t>La durata cambia</w:t>
                  </w:r>
                </w:p>
              </w:tc>
            </w:tr>
            <w:tr>
              <w:tc>
                <w:tcPr>
                  <w:tcW w:w="2311" w:type="dxa"/>
                </w:tcPr>
                <w:p>
                  <w:pPr>
                    <w:rPr>
                      <w:rStyle w:val="Bold"/>
                    </w:rPr>
                  </w:pPr>
                  <w:r>
                    <w:rPr>
                      <w:rStyle w:val="Bold"/>
                    </w:rPr>
                    <w:rPr>
                      <w:lang w:val=""/>
                    </w:rPr>
                    <w:t>A durata fissa</w:t>
                  </w:r>
                </w:p>
              </w:tc>
              <w:tc>
                <w:tcPr>
                  <w:tcW w:w="2256" w:type="dxa"/>
                </w:tcPr>
                <w:p>
                  <w:r>
                    <w:rPr>
                      <w:lang w:val=""/>
                    </w:rPr>
                    <w:t>Le unità cambiano</w:t>
                  </w:r>
                </w:p>
              </w:tc>
              <w:tc>
                <w:tcPr>
                  <w:tcW w:w="2610" w:type="dxa"/>
                </w:tcPr>
                <w:p>
                  <w:r>
                    <w:rPr>
                      <w:lang w:val=""/>
                    </w:rPr>
                    <w:t>Il lavoro cambia</w:t>
                  </w:r>
                </w:p>
              </w:tc>
              <w:tc>
                <w:tcPr>
                  <w:tcW w:w="2250" w:type="dxa"/>
                </w:tcPr>
                <w:p>
                  <w:r>
                    <w:rPr>
                      <w:lang w:val=""/>
                    </w:rPr>
                    <w:t>Il lavoro cambia</w:t>
                  </w:r>
                </w:p>
              </w:tc>
            </w:tr>
          </w:tbl>
          <w:p/>
          <w:p>
            <w:pPr>
              <w:pStyle w:val="ListParagraph"/>
              <w:numPr>
                <w:ilvl w:val="0"/>
                <w:numId w:val="38"/>
              </w:numPr>
            </w:pPr>
            <w:r>
              <w:rPr>
                <w:lang w:val=""/>
              </w:rPr>
              <w:t xml:space="preserve">Per impostare un tipo di attività predefinita per l'intero progetto, scegliere </w:t>
            </w:r>
            <w:r>
              <w:rPr>
                <w:b/>
              </w:rPr>
              <w:rPr>
                <w:lang w:val=""/>
              </w:rPr>
              <w:t>Opzioni</w:t>
            </w:r>
            <w:r>
              <w:rPr>
                <w:lang w:val=""/>
              </w:rPr>
              <w:t xml:space="preserve"> dal menu </w:t>
            </w:r>
            <w:r>
              <w:rPr>
                <w:b/>
              </w:rPr>
              <w:rPr>
                <w:lang w:val=""/>
              </w:rPr>
              <w:t>Strumenti</w:t>
            </w:r>
            <w:r>
              <w:rPr>
                <w:lang w:val=""/>
              </w:rPr>
              <w:t xml:space="preserve"> , quindi scegliere la scheda </w:t>
            </w:r>
            <w:r>
              <w:rPr>
                <w:b/>
              </w:rPr>
              <w:rPr>
                <w:lang w:val=""/>
              </w:rPr>
              <w:t>Programmazione</w:t>
            </w:r>
            <w:r>
              <w:rPr>
                <w:lang w:val=""/>
              </w:rPr>
              <w:t xml:space="preserve"> . Nella casella </w:t>
            </w:r>
            <w:r>
              <w:rPr>
                <w:b/>
              </w:rPr>
              <w:rPr>
                <w:lang w:val=""/>
              </w:rPr>
              <w:t>Tipo di attività predefinita</w:t>
            </w:r>
            <w:r>
              <w:rPr>
                <w:lang w:val=""/>
              </w:rPr>
              <w:t xml:space="preserve"> selezionare </w:t>
            </w:r>
            <w:r>
              <w:rPr>
                <w:b/>
              </w:rPr>
              <w:rPr>
                <w:lang w:val=""/>
              </w:rPr>
              <w:t>A unità fisse</w:t>
            </w:r>
            <w:r>
              <w:rPr>
                <w:lang w:val=""/>
              </w:rPr>
              <w:t xml:space="preserve"> (impostazione predefinita), </w:t>
            </w:r>
            <w:r>
              <w:rPr>
                <w:b/>
              </w:rPr>
              <w:rPr>
                <w:lang w:val=""/>
              </w:rPr>
              <w:t>A durata fissa</w:t>
            </w:r>
            <w:r>
              <w:rPr>
                <w:lang w:val=""/>
              </w:rPr>
              <w:t xml:space="preserve">o </w:t>
            </w:r>
            <w:r>
              <w:rPr>
                <w:b/>
              </w:rPr>
              <w:rPr>
                <w:lang w:val=""/>
              </w:rPr>
              <w:t>A lavoro fisso</w:t>
            </w:r>
            <w:r>
              <w:rPr>
                <w:lang w:val=""/>
              </w:rPr>
              <w:t>.</w:t>
            </w:r>
          </w:p>
          <w:p>
            <w:pPr>
              <w:pStyle w:val="ListParagraph"/>
              <w:numPr>
                <w:ilvl w:val="0"/>
                <w:numId w:val="38"/>
              </w:numPr>
            </w:pPr>
            <w:r>
              <w:rPr>
                <w:lang w:val=""/>
              </w:rPr>
              <w:t xml:space="preserve">Per modificare il tipo per una singola attività, selezionarla, quindi fare clic sul pulsante </w:t>
            </w:r>
            <w:r>
              <w:rPr>
                <w:b/>
              </w:rPr>
              <w:rPr>
                <w:lang w:val=""/>
              </w:rPr>
              <w:t>Informazioni attività</w:t>
            </w:r>
            <w:r>
              <w:rPr>
                <w:lang w:val=""/>
              </w:rPr>
              <w:t xml:space="preserve"> . </w:t>
            </w:r>
            <w:r>
              <w:rPr>
                <w:szCs w:val="24"/>
              </w:rPr>
              <w:object w:dxaOrig="330" w:dyaOrig="285">
                <v:shape id="_x0000_i1028" type="#_x0000_t75" style="width:16.8pt;height:13.8pt" o:ole="">
                  <v:imagedata r:id="rId25" o:title=""/>
                </v:shape>
                <o:OLEObject Type="Embed" ProgID="PBrush" ShapeID="_x0000_i1028" DrawAspect="Content" ObjectID="_1258799082" r:id="rId26"/>
              </w:object>
            </w:r>
            <w:r>
              <w:rPr>
                <w:lang w:val=""/>
              </w:rPr>
              <w:t xml:space="preserve">Scegliere la scheda </w:t>
            </w:r>
            <w:r>
              <w:rPr>
                <w:b/>
              </w:rPr>
              <w:rPr>
                <w:lang w:val=""/>
              </w:rPr>
              <w:t>Avanzate</w:t>
            </w:r>
            <w:r>
              <w:rPr>
                <w:lang w:val=""/>
              </w:rPr>
              <w:t xml:space="preserve"> , quindi nella casella </w:t>
            </w:r>
            <w:r>
              <w:rPr>
                <w:b/>
              </w:rPr>
              <w:rPr>
                <w:lang w:val=""/>
              </w:rPr>
              <w:t>Tipo di attività</w:t>
            </w:r>
            <w:r>
              <w:rPr>
                <w:lang w:val=""/>
              </w:rPr>
              <w:t xml:space="preserve"> fare clic sul tipo di attività che si desidera creare.</w:t>
            </w:r>
          </w:p>
        </w:tc>
      </w:tr>
      <w:tr>
        <w:trPr>
          <w:cantSplit/>
        </w:trPr>
        <w:tc>
          <w:tcPr>
            <w:tcW w:w="828" w:type="dxa"/>
            <w:tcBorders>
              <w:top w:val="nil"/>
              <w:bottom w:val="single" w:sz="4" w:space="0" w:color="000000" w:themeColor="text1"/>
            </w:tcBorders>
            <w:shd w:val="clear" w:color="auto" w:fill="DBE5F1" w:themeFill="accent1" w:themeFillTint="33"/>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4"/>
              </w:numPr>
              <w:ind w:left="342"/>
              <w:outlineLvl w:val="2"/>
            </w:pPr>
            <w:r>
              <w:rPr>
                <w:lang w:val=""/>
              </w:rPr>
              <w:t>Identificazione dei fattori che influiscono sulla programmazione delle attività</w:t>
            </w:r>
          </w:p>
        </w:tc>
        <w:tc>
          <w:tcPr>
            <w:tcW w:w="10800" w:type="dxa"/>
            <w:gridSpan w:val="3"/>
            <w:tcBorders>
              <w:top w:val="nil"/>
              <w:bottom w:val="single" w:sz="4" w:space="0" w:color="000000" w:themeColor="text1"/>
            </w:tcBorders>
            <w:shd w:val="clear" w:color="auto" w:fill="DBE5F1" w:themeFill="accent1" w:themeFillTint="33"/>
            <w:vAlign w:val="center"/>
          </w:tcPr>
          <w:p>
            <w:r>
              <w:rPr>
                <w:lang w:val=""/>
              </w:rPr>
              <w:t xml:space="preserve">È possibile utilizzare Project 2007 per comprendere il modo in cui le modifiche apportate a un'attività possano influire sul resto del progetto e come tenere traccia delle modifiche apportate alla programmazione. Dal menu </w:t>
            </w:r>
            <w:r>
              <w:rPr>
                <w:rStyle w:val="Bold"/>
              </w:rPr>
              <w:rPr>
                <w:lang w:val=""/>
              </w:rPr>
              <w:t>Visualizza</w:t>
            </w:r>
            <w:r>
              <w:rPr>
                <w:lang w:val=""/>
              </w:rPr>
              <w:t xml:space="preserve"> scegliere </w:t>
            </w:r>
            <w:r>
              <w:rPr>
                <w:rStyle w:val="Bold"/>
              </w:rPr>
              <w:rPr>
                <w:lang w:val=""/>
              </w:rPr>
              <w:t>Mostra evidenziazione modifiche</w:t>
            </w:r>
            <w:r>
              <w:rPr>
                <w:lang w:val=""/>
              </w:rPr>
              <w:t>.</w:t>
            </w:r>
          </w:p>
          <w:p>
            <w:r>
              <w:rPr>
                <w:lang w:val=""/>
              </w:rPr>
              <w:t xml:space="preserve">È possibile utilizzare il riquadro Dipendenze attività per visualizzare informazioni più dettagliate sulla programmazione delle attività e sulle modifiche. Selezionare un'attività, quindi fare clic su </w:t>
            </w:r>
            <w:r>
              <w:rPr>
                <w:rStyle w:val="Bold"/>
              </w:rPr>
              <w:rPr>
                <w:lang w:val=""/>
              </w:rPr>
              <w:t>Dipendenze attività</w:t>
            </w:r>
            <w:r>
              <w:rPr>
                <w:lang w:val=""/>
              </w:rPr>
              <w:t xml:space="preserve"> </w:t>
            </w:r>
            <w:r>
              <w:rPr>
                <w:szCs w:val="24"/>
              </w:rPr>
              <w:object w:dxaOrig="330" w:dyaOrig="285">
                <v:shape id="_x0000_i1029" type="#_x0000_t75" style="width:16.2pt;height:14.4pt" o:ole="">
                  <v:imagedata r:id="rId27" o:title=""/>
                </v:shape>
                <o:OLEObject Type="Embed" ProgID="PBrush" ShapeID="_x0000_i1029" DrawAspect="Content" ObjectID="_1258799083" r:id="rId28"/>
              </w:object>
            </w:r>
            <w:r>
              <w:rPr>
                <w:b/>
              </w:rPr>
              <w:rPr>
                <w:lang w:val=""/>
              </w:rPr>
              <w:t>.</w:t>
            </w:r>
          </w:p>
        </w:tc>
      </w:tr>
      <w:tr>
        <w:trPr>
          <w:cantSplit/>
        </w:trPr>
        <w:tc>
          <w:tcPr>
            <w:tcW w:w="7254" w:type="dxa"/>
            <w:gridSpan w:val="3"/>
            <w:tcBorders>
              <w:top w:val="single" w:sz="4" w:space="0" w:color="000000" w:themeColor="text1"/>
              <w:bottom w:val="nil"/>
            </w:tcBorders>
            <w:shd w:val="clear" w:color="auto" w:fill="DBE5F1" w:themeFill="accent1" w:themeFillTint="33"/>
          </w:tcPr>
          <w:p>
            <w:pPr>
              <w:pStyle w:val="Heading1"/>
              <w:outlineLvl w:val="0"/>
            </w:pPr>
            <w:r>
              <w:rPr>
                <w:noProof/>
              </w:rPr>
              <w:pict>
                <v:shape id="_x0000_s1026" type="#_x0000_t87" style="position:absolute;margin-left:337.55pt;margin-top:32.2pt;width:18.4pt;height:39.9pt;z-index:251658240;mso-position-horizontal-relative:text;mso-position-vertical-relative:text" filled="t" fillcolor="#31849b [2408]" stroked="f" strokeweight="4pt"/>
              </w:pict>
            </w:r>
            <w:r>
              <w:rPr>
                <w:noProof/>
              </w:rPr>
              <w:drawing>
                <wp:inline distT="0" distB="0" distL="0" distR="0">
                  <wp:extent cx="3832187" cy="753035"/>
                  <wp:effectExtent l="38100" t="0" r="15913"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c>
          <w:tcPr>
            <w:tcW w:w="7254" w:type="dxa"/>
            <w:gridSpan w:val="2"/>
            <w:tcBorders>
              <w:top w:val="single" w:sz="4" w:space="0" w:color="000000" w:themeColor="text1"/>
              <w:bottom w:val="nil"/>
            </w:tcBorders>
            <w:shd w:val="clear" w:color="auto" w:fill="DBE5F1" w:themeFill="accent1" w:themeFillTint="33"/>
            <w:vAlign w:val="center"/>
          </w:tcPr>
          <w:p>
            <w:r>
              <w:rPr>
                <w:lang w:val=""/>
              </w:rPr>
              <w:t>Creare una previsione o un piano provvisorio in modo da poter confrontare successivamente la programmazione aggiornata con la previsione. Il salvataggio di una previsione consente di identificare e di risolvere le discrepanze e permette di effettuare una pianificazione più accurata per progetti simili in futuro.</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3"/>
              </w:numPr>
              <w:ind w:left="342"/>
              <w:outlineLvl w:val="2"/>
            </w:pPr>
            <w:r>
              <w:rPr>
                <w:lang w:val=""/>
              </w:rPr>
              <w:t>Salvare la previsione</w:t>
            </w:r>
          </w:p>
        </w:tc>
        <w:tc>
          <w:tcPr>
            <w:tcW w:w="10800" w:type="dxa"/>
            <w:gridSpan w:val="3"/>
            <w:tcBorders>
              <w:top w:val="nil"/>
              <w:bottom w:val="nil"/>
            </w:tcBorders>
            <w:shd w:val="clear" w:color="auto" w:fill="DBE5F1" w:themeFill="accent1" w:themeFillTint="33"/>
          </w:tcPr>
          <w:p>
            <w:r>
              <w:rPr>
                <w:lang w:val=""/>
              </w:rPr>
              <w:t xml:space="preserve">Dopo aver completato il piano di progetto e stabilito la data di fine, il budget e gli obiettivi, sarà possibile sottoporlo all'approvazione. Dopo l'approvazione, salvare la previsione. Dal menu </w:t>
            </w:r>
            <w:r>
              <w:rPr>
                <w:rStyle w:val="Bold"/>
              </w:rPr>
              <w:rPr>
                <w:lang w:val=""/>
              </w:rPr>
              <w:t>Strumenti</w:t>
            </w:r>
            <w:r>
              <w:rPr>
                <w:lang w:val=""/>
              </w:rPr>
              <w:t xml:space="preserve"> scegliere </w:t>
            </w:r>
            <w:r>
              <w:rPr>
                <w:rStyle w:val="Bold"/>
              </w:rPr>
              <w:rPr>
                <w:lang w:val=""/>
              </w:rPr>
              <w:t>Verifica</w:t>
            </w:r>
            <w:r>
              <w:rPr>
                <w:lang w:val=""/>
              </w:rPr>
              <w:t xml:space="preserve"> , quindi fare clic su </w:t>
            </w:r>
            <w:r>
              <w:rPr>
                <w:rStyle w:val="Bold"/>
              </w:rPr>
              <w:rPr>
                <w:lang w:val=""/>
              </w:rPr>
              <w:t>Imposta previsione</w:t>
            </w:r>
            <w:r>
              <w:rPr>
                <w:lang w:val=""/>
              </w:rPr>
              <w:t>.</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3"/>
              </w:numPr>
              <w:ind w:left="342"/>
              <w:outlineLvl w:val="2"/>
            </w:pPr>
            <w:r>
              <w:rPr>
                <w:lang w:val=""/>
              </w:rPr>
              <w:t>Visualizzare i dati di previsione in un diagramma di Gantt</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Visualizza</w:t>
            </w:r>
            <w:r>
              <w:rPr>
                <w:lang w:val=""/>
              </w:rPr>
              <w:t xml:space="preserve"> scegliere </w:t>
            </w:r>
            <w:r>
              <w:rPr>
                <w:b/>
              </w:rPr>
              <w:rPr>
                <w:lang w:val=""/>
              </w:rPr>
              <w:t>Gantt verifica</w:t>
            </w:r>
            <w:r>
              <w:rPr>
                <w:lang w:val=""/>
              </w:rPr>
              <w:t>. Nell'area del diagramma le informazioni di previsione sono rappresentate dalla barra inferiore delle due barre di Gantt per ogni attività.</w:t>
            </w:r>
          </w:p>
        </w:tc>
      </w:tr>
      <w:tr>
        <w:trPr>
          <w:cantSplit/>
        </w:trPr>
        <w:tc>
          <w:tcPr>
            <w:tcW w:w="828" w:type="dxa"/>
            <w:tcBorders>
              <w:top w:val="nil"/>
              <w:bottom w:val="single" w:sz="4" w:space="0" w:color="000000" w:themeColor="text1"/>
            </w:tcBorders>
            <w:shd w:val="clear" w:color="auto" w:fill="DBE5F1" w:themeFill="accent1" w:themeFillTint="33"/>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3"/>
              </w:numPr>
              <w:ind w:left="342"/>
              <w:outlineLvl w:val="2"/>
            </w:pPr>
            <w:r>
              <w:rPr>
                <w:lang w:val=""/>
              </w:rPr>
              <w:t>Visualizzare i dati di previsione in una tabella</w:t>
            </w:r>
          </w:p>
        </w:tc>
        <w:tc>
          <w:tcPr>
            <w:tcW w:w="10800" w:type="dxa"/>
            <w:gridSpan w:val="3"/>
            <w:tcBorders>
              <w:top w:val="nil"/>
              <w:bottom w:val="single" w:sz="4" w:space="0" w:color="000000" w:themeColor="text1"/>
            </w:tcBorders>
            <w:shd w:val="clear" w:color="auto" w:fill="DBE5F1" w:themeFill="accent1" w:themeFillTint="33"/>
          </w:tcPr>
          <w:p>
            <w:r>
              <w:rPr>
                <w:lang w:val=""/>
              </w:rPr>
              <w:t xml:space="preserve">Dal menu </w:t>
            </w:r>
            <w:r>
              <w:rPr>
                <w:b/>
              </w:rPr>
              <w:rPr>
                <w:lang w:val=""/>
              </w:rPr>
              <w:t>Visualizza</w:t>
            </w:r>
            <w:r>
              <w:rPr>
                <w:lang w:val=""/>
              </w:rPr>
              <w:t xml:space="preserve"> scegliere </w:t>
            </w:r>
            <w:r>
              <w:rPr>
                <w:b/>
              </w:rPr>
              <w:rPr>
                <w:lang w:val=""/>
              </w:rPr>
              <w:t>Tabella</w:t>
            </w:r>
            <w:r>
              <w:rPr>
                <w:lang w:val=""/>
              </w:rPr>
              <w:t xml:space="preserve">, quindi selezionare </w:t>
            </w:r>
            <w:r>
              <w:rPr>
                <w:b/>
              </w:rPr>
              <w:rPr>
                <w:lang w:val=""/>
              </w:rPr>
              <w:t>Variazione</w:t>
            </w:r>
            <w:r>
              <w:rPr>
                <w:lang w:val=""/>
              </w:rPr>
              <w:t>. In questa tabella sono inclusi i campi di previsione e di inizio e fine variazione.</w:t>
            </w:r>
          </w:p>
        </w:tc>
      </w:tr>
      <w:tr>
        <w:trPr>
          <w:cantSplit/>
        </w:trPr>
        <w:tc>
          <w:tcPr>
            <w:tcW w:w="7254" w:type="dxa"/>
            <w:gridSpan w:val="3"/>
            <w:tcBorders>
              <w:top w:val="single" w:sz="4" w:space="0" w:color="000000" w:themeColor="text1"/>
              <w:bottom w:val="nil"/>
            </w:tcBorders>
            <w:shd w:val="clear" w:color="auto" w:fill="DBE5F1" w:themeFill="accent1" w:themeFillTint="33"/>
            <w:vAlign w:val="center"/>
          </w:tcPr>
          <w:p>
            <w:pPr>
              <w:pStyle w:val="Heading1"/>
              <w:outlineLvl w:val="0"/>
              <w:rPr>
                <w:sz w:val="22"/>
                <w:szCs w:val="22"/>
              </w:rPr>
            </w:pPr>
            <w:r>
              <w:rPr>
                <w:noProof/>
              </w:rPr>
              <w:pict>
                <v:shape id="_x0000_s1030" type="#_x0000_t87" style="position:absolute;margin-left:337.25pt;margin-top:3.85pt;width:18.4pt;height:113.05pt;z-index:251662336;mso-position-horizontal-relative:text;mso-position-vertical-relative:text" filled="t" fillcolor="#31849b [2408]" stroked="f" strokeweight="4pt"/>
              </w:pict>
            </w:r>
            <w:r>
              <w:rPr>
                <w:noProof/>
              </w:rPr>
              <w:drawing>
                <wp:inline distT="0" distB="0" distL="0" distR="0">
                  <wp:extent cx="3231633" cy="754912"/>
                  <wp:effectExtent l="19050" t="0" r="25917" b="0"/>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c>
          <w:tcPr>
            <w:tcW w:w="7254" w:type="dxa"/>
            <w:gridSpan w:val="2"/>
            <w:tcBorders>
              <w:top w:val="single" w:sz="4" w:space="0" w:color="000000" w:themeColor="text1"/>
              <w:bottom w:val="nil"/>
            </w:tcBorders>
            <w:shd w:val="clear" w:color="auto" w:fill="DBE5F1" w:themeFill="accent1" w:themeFillTint="33"/>
            <w:vAlign w:val="center"/>
          </w:tcPr>
          <w:p>
            <w:r>
              <w:rPr>
                <w:lang w:val=""/>
              </w:rPr>
              <w:t>L'aggiornamento dell'avanzamento del progetto è l'unico modo efficace per verificare che il progetto sia in linea con il lavoro svolto. L'attenzione a questo punto si concentrerà sulla gestione delle modifiche, sull'aggiornamento della programmazione, sulla verifica dello stato di avanzamento e sulla comunicazione delle informazioni sul progetto.</w:t>
            </w:r>
          </w:p>
          <w:p>
            <w:r>
              <w:rPr>
                <w:rStyle w:val="Bold"/>
              </w:rPr>
              <w:rPr>
                <w:lang w:val=""/>
              </w:rPr>
              <w:t>Nota</w:t>
            </w:r>
            <w:r>
              <w:rPr>
                <w:lang w:val=""/>
              </w:rPr>
              <w:t xml:space="preserve">  In Project 2007 vengono verificate tre serie di date, ovvero correnti, previste ed effettive. Quando si imposta inizialmente la data prevista, la data corrente corrisponde alla data prevista. Quando un'attività viene completata al 100%, la data corrente corrisponde a quella effettiva. </w:t>
            </w:r>
            <w:smartTag w:uri="urn:schemas-microsoft-com:office:smarttags" w:element="PersonName">
              <w:r>
                <w:rPr>
                  <w:lang w:val=""/>
                </w:rPr>
                <w:t>I </w:t>
              </w:r>
            </w:smartTag>
            <w:r>
              <w:rPr>
                <w:lang w:val=""/>
              </w:rPr>
              <w:t>valori relativi alla data prevista, alla data corrente e alla data effettiva sono disponibili per la data di inizio, la data di fine, la durata, i costi e il lavoro.</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2"/>
              </w:numPr>
              <w:ind w:left="342"/>
              <w:outlineLvl w:val="2"/>
            </w:pPr>
            <w:r>
              <w:rPr>
                <w:lang w:val=""/>
              </w:rPr>
              <w:t>Gestire le modifiche</w:t>
            </w:r>
          </w:p>
        </w:tc>
        <w:tc>
          <w:tcPr>
            <w:tcW w:w="10800" w:type="dxa"/>
            <w:gridSpan w:val="3"/>
            <w:tcBorders>
              <w:top w:val="nil"/>
              <w:bottom w:val="nil"/>
            </w:tcBorders>
            <w:shd w:val="clear" w:color="auto" w:fill="DBE5F1" w:themeFill="accent1" w:themeFillTint="33"/>
          </w:tcPr>
          <w:p>
            <w:r>
              <w:rPr>
                <w:lang w:val=""/>
              </w:rPr>
              <w:t>La gestione delle modifiche implica la modifica delle durate, delle date, delle dipendenze, delle assegnazioni delle risorse o delle attività in base alle modifiche richieste o alla disponibilità di nuove informazioni. Mantenere i campi correnti aggiornati e confrontarli con la previsione.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2"/>
              </w:numPr>
              <w:ind w:left="342"/>
              <w:outlineLvl w:val="2"/>
            </w:pPr>
            <w:r>
              <w:rPr>
                <w:lang w:val=""/>
              </w:rPr>
              <w:t>Verificare le date e le durate effettive </w:t>
            </w:r>
          </w:p>
        </w:tc>
        <w:tc>
          <w:tcPr>
            <w:tcW w:w="10800" w:type="dxa"/>
            <w:gridSpan w:val="3"/>
            <w:tcBorders>
              <w:top w:val="nil"/>
              <w:bottom w:val="nil"/>
            </w:tcBorders>
            <w:shd w:val="clear" w:color="auto" w:fill="DBE5F1" w:themeFill="accent1" w:themeFillTint="33"/>
          </w:tcPr>
          <w:p>
            <w:r>
              <w:rPr>
                <w:lang w:val=""/>
              </w:rPr>
              <w:t>Per verificare lo stato di avanzamento è consigliabile utilizzare un solo metodo. È possibile immettere la percentuale di completamento, le date di inizio e di fine effettive, le durate effettive e rimanenti oppure il lavoro effettivo e rimanente.</w:t>
            </w:r>
          </w:p>
          <w:p>
            <w:r>
              <w:rPr>
                <w:lang w:val=""/>
              </w:rPr>
              <w:t xml:space="preserve">Selezionare l'attività per la quale si desidera immettere l'avanzamento effettivo. Dal menu </w:t>
            </w:r>
            <w:r>
              <w:rPr>
                <w:b/>
              </w:rPr>
              <w:rPr>
                <w:lang w:val=""/>
              </w:rPr>
              <w:t>Strumenti</w:t>
            </w:r>
            <w:r>
              <w:rPr>
                <w:lang w:val=""/>
              </w:rPr>
              <w:t xml:space="preserve"> scegliere </w:t>
            </w:r>
            <w:r>
              <w:rPr>
                <w:b/>
              </w:rPr>
              <w:rPr>
                <w:lang w:val=""/>
              </w:rPr>
              <w:t>Verifica</w:t>
            </w:r>
            <w:r>
              <w:rPr>
                <w:lang w:val=""/>
              </w:rPr>
              <w:t xml:space="preserve">, quindi fare clic su </w:t>
            </w:r>
            <w:r>
              <w:rPr>
                <w:b/>
              </w:rPr>
              <w:rPr>
                <w:lang w:val=""/>
              </w:rPr>
              <w:t>Aggiorna attività</w:t>
            </w:r>
            <w:r>
              <w:rPr>
                <w:lang w:val=""/>
              </w:rPr>
              <w:t xml:space="preserve">. Nella finestra di dialogo </w:t>
            </w:r>
            <w:r>
              <w:rPr>
                <w:b/>
              </w:rPr>
              <w:rPr>
                <w:lang w:val=""/>
              </w:rPr>
              <w:t>Aggiorna attività</w:t>
            </w:r>
            <w:r>
              <w:rPr>
                <w:lang w:val=""/>
              </w:rPr>
              <w:t xml:space="preserve"> immettere i dati relativi all'avanzamento nei campi corrispondenti al metodo di verifica scelto.</w:t>
            </w:r>
          </w:p>
        </w:tc>
      </w:tr>
      <w:tr>
        <w:trPr>
          <w:cantSplit/>
        </w:trPr>
        <w:tc>
          <w:tcPr>
            <w:tcW w:w="828" w:type="dxa"/>
            <w:tcBorders>
              <w:top w:val="nil"/>
              <w:bottom w:val="single" w:sz="4" w:space="0" w:color="000000" w:themeColor="text1"/>
            </w:tcBorders>
            <w:shd w:val="clear" w:color="auto" w:fill="DBE5F1" w:themeFill="accent1" w:themeFillTint="33"/>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2"/>
              </w:numPr>
              <w:ind w:left="342"/>
              <w:outlineLvl w:val="2"/>
            </w:pPr>
            <w:r>
              <w:rPr>
                <w:lang w:val=""/>
              </w:rPr>
              <w:t>Verificare le ore e i costi effettivi</w:t>
            </w:r>
          </w:p>
        </w:tc>
        <w:tc>
          <w:tcPr>
            <w:tcW w:w="10800" w:type="dxa"/>
            <w:gridSpan w:val="3"/>
            <w:tcBorders>
              <w:top w:val="nil"/>
              <w:bottom w:val="single" w:sz="4" w:space="0" w:color="000000" w:themeColor="text1"/>
            </w:tcBorders>
            <w:shd w:val="clear" w:color="auto" w:fill="DBE5F1" w:themeFill="accent1" w:themeFillTint="33"/>
          </w:tcPr>
          <w:p>
            <w:r>
              <w:rPr>
                <w:lang w:val=""/>
              </w:rPr>
              <w:t xml:space="preserve">Se si desidera immettere le ore di lavoro o i costi effettivi e rimanenti, utilizzare la tabella di verifica. Dal menu </w:t>
            </w:r>
            <w:r>
              <w:rPr>
                <w:b/>
              </w:rPr>
              <w:rPr>
                <w:lang w:val=""/>
              </w:rPr>
              <w:t>Visualizza</w:t>
            </w:r>
            <w:r>
              <w:rPr>
                <w:lang w:val=""/>
              </w:rPr>
              <w:t xml:space="preserve"> scegliere </w:t>
            </w:r>
            <w:r>
              <w:rPr>
                <w:b/>
              </w:rPr>
              <w:rPr>
                <w:lang w:val=""/>
              </w:rPr>
              <w:t>Tabella</w:t>
            </w:r>
            <w:r>
              <w:rPr>
                <w:lang w:val=""/>
              </w:rPr>
              <w:t xml:space="preserve">, quindi fare clic su </w:t>
            </w:r>
            <w:r>
              <w:rPr>
                <w:b/>
              </w:rPr>
              <w:rPr>
                <w:lang w:val=""/>
              </w:rPr>
              <w:t>Verifica</w:t>
            </w:r>
            <w:r>
              <w:rPr>
                <w:lang w:val=""/>
              </w:rPr>
              <w:t xml:space="preserve">. Immettere i dati relativi all'avanzamento nel campo </w:t>
            </w:r>
            <w:r>
              <w:rPr>
                <w:b/>
              </w:rPr>
              <w:rPr>
                <w:lang w:val=""/>
              </w:rPr>
              <w:t>Lavoro eff.</w:t>
            </w:r>
            <w:r>
              <w:rPr>
                <w:lang w:val=""/>
              </w:rPr>
              <w:t xml:space="preserve"> o </w:t>
            </w:r>
            <w:r>
              <w:rPr>
                <w:b/>
              </w:rPr>
              <w:rPr>
                <w:lang w:val=""/>
              </w:rPr>
              <w:t>Costo eff.</w:t>
            </w:r>
            <w:r>
              <w:rPr>
                <w:lang w:val=""/>
              </w:rPr>
              <w:t xml:space="preserve"> per l'attività specifica.</w:t>
            </w:r>
          </w:p>
          <w:p>
            <w:r>
              <w:rPr>
                <w:lang w:val=""/>
              </w:rPr>
              <w:t>È inoltre possibile utilizzare la tabella di verifica per immettere la percentuale di completamento, le date di inizio e di fine effettive e la durata effettiva e rimanente.</w:t>
            </w:r>
          </w:p>
        </w:tc>
      </w:tr>
      <w:tr>
        <w:trPr>
          <w:cantSplit/>
        </w:trPr>
        <w:tc>
          <w:tcPr>
            <w:tcW w:w="7254" w:type="dxa"/>
            <w:gridSpan w:val="3"/>
            <w:tcBorders>
              <w:top w:val="single" w:sz="4" w:space="0" w:color="000000" w:themeColor="text1"/>
              <w:bottom w:val="nil"/>
            </w:tcBorders>
            <w:shd w:val="clear" w:color="auto" w:fill="DBE5F1" w:themeFill="accent1" w:themeFillTint="33"/>
          </w:tcPr>
          <w:p>
            <w:pPr>
              <w:pStyle w:val="Heading1"/>
              <w:outlineLvl w:val="0"/>
            </w:pPr>
            <w:r>
              <w:rPr>
                <w:noProof/>
              </w:rPr>
              <w:pict>
                <v:shape id="_x0000_s1028" type="#_x0000_t87" style="position:absolute;margin-left:337.7pt;margin-top:22.8pt;width:18.3pt;height:58.15pt;z-index:251660288;mso-position-horizontal-relative:text;mso-position-vertical-relative:text" filled="t" fillcolor="#31849b [2408]" stroked="f" strokeweight="4pt"/>
              </w:pict>
            </w:r>
            <w:r>
              <w:rPr>
                <w:noProof/>
              </w:rPr>
              <w:drawing>
                <wp:inline distT="0" distB="0" distL="0" distR="0">
                  <wp:extent cx="4233354" cy="758116"/>
                  <wp:effectExtent l="38100" t="0" r="0" b="0"/>
                  <wp:docPr id="3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c>
        <w:tc>
          <w:tcPr>
            <w:tcW w:w="7254" w:type="dxa"/>
            <w:gridSpan w:val="2"/>
            <w:tcBorders>
              <w:top w:val="single" w:sz="4" w:space="0" w:color="000000" w:themeColor="text1"/>
              <w:bottom w:val="nil"/>
            </w:tcBorders>
            <w:shd w:val="clear" w:color="auto" w:fill="DBE5F1" w:themeFill="accent1" w:themeFillTint="33"/>
            <w:vAlign w:val="center"/>
          </w:tcPr>
          <w:p>
            <w:r>
              <w:rPr>
                <w:lang w:val=""/>
              </w:rPr>
              <w:t>Mantenere aggiornate le parti interessate e i membri del team sullo stato di avanzamento del progetto fornendo loro l'accesso alle visualizzazioni e alle relazioni in linea o stampate.</w:t>
            </w:r>
          </w:p>
          <w:p>
            <w:r>
              <w:rPr>
                <w:lang w:val=""/>
              </w:rPr>
              <w:t>In Project 2007 sono disponibili molti metodi che consentono di stampare e di distribuire informazioni dettagliate e generali sul progetto in modo rapido ed efficiente.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Formattare una visualizzazione per la stampa</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Formato</w:t>
            </w:r>
            <w:r>
              <w:rPr>
                <w:lang w:val=""/>
              </w:rPr>
              <w:t xml:space="preserve"> scegliere </w:t>
            </w:r>
            <w:r>
              <w:rPr>
                <w:b/>
              </w:rPr>
              <w:rPr>
                <w:lang w:val=""/>
              </w:rPr>
              <w:t>Stile testo</w:t>
            </w:r>
            <w:r>
              <w:rPr>
                <w:lang w:val=""/>
              </w:rPr>
              <w:t xml:space="preserve"> oppure </w:t>
            </w:r>
            <w:r>
              <w:rPr>
                <w:b/>
              </w:rPr>
              <w:rPr>
                <w:lang w:val=""/>
              </w:rPr>
              <w:t>Stile barre</w:t>
            </w:r>
            <w:r>
              <w:rPr>
                <w:lang w:val=""/>
              </w:rPr>
              <w:t xml:space="preserve"> per impostare gli stili che verranno applicati a più attività. In alternativa, dal menu </w:t>
            </w:r>
            <w:r>
              <w:rPr>
                <w:b/>
              </w:rPr>
              <w:rPr>
                <w:lang w:val=""/>
              </w:rPr>
              <w:t>Formato</w:t>
            </w:r>
            <w:r>
              <w:rPr>
                <w:lang w:val=""/>
              </w:rPr>
              <w:t xml:space="preserve"> scegliere </w:t>
            </w:r>
            <w:r>
              <w:rPr>
                <w:b/>
              </w:rPr>
              <w:rPr>
                <w:lang w:val=""/>
              </w:rPr>
              <w:t>Carattere</w:t>
            </w:r>
            <w:r>
              <w:rPr>
                <w:lang w:val=""/>
              </w:rPr>
              <w:t xml:space="preserve"> oppure </w:t>
            </w:r>
            <w:r>
              <w:rPr>
                <w:b/>
              </w:rPr>
              <w:rPr>
                <w:lang w:val=""/>
              </w:rPr>
              <w:t>Barra</w:t>
            </w:r>
            <w:r>
              <w:rPr>
                <w:lang w:val=""/>
              </w:rPr>
              <w:t xml:space="preserve"> per formattare singoli elementi per un'attività specifica. Scegliere </w:t>
            </w:r>
            <w:r>
              <w:rPr>
                <w:b/>
              </w:rPr>
              <w:rPr>
                <w:lang w:val=""/>
              </w:rPr>
              <w:t>Scala cronologica</w:t>
            </w:r>
            <w:r>
              <w:rPr>
                <w:lang w:val=""/>
              </w:rPr>
              <w:t xml:space="preserve">, </w:t>
            </w:r>
            <w:r>
              <w:rPr>
                <w:b/>
              </w:rPr>
              <w:rPr>
                <w:lang w:val=""/>
              </w:rPr>
              <w:t>Griglia</w:t>
            </w:r>
            <w:r>
              <w:rPr>
                <w:lang w:val=""/>
              </w:rPr>
              <w:t xml:space="preserve">o </w:t>
            </w:r>
            <w:r>
              <w:rPr>
                <w:b/>
              </w:rPr>
              <w:rPr>
                <w:lang w:val=""/>
              </w:rPr>
              <w:t>Layout</w:t>
            </w:r>
            <w:r>
              <w:rPr>
                <w:lang w:val=""/>
              </w:rPr>
              <w:t xml:space="preserve"> dal menu </w:t>
            </w:r>
            <w:r>
              <w:rPr>
                <w:b/>
              </w:rPr>
              <w:rPr>
                <w:lang w:val=""/>
              </w:rPr>
              <w:t>Formato</w:t>
            </w:r>
            <w:r>
              <w:rPr>
                <w:lang w:val=""/>
              </w:rPr>
              <w:t xml:space="preserve"> per modificare i relativi aspetti della visualizzazione corrente.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Stampare una visualizzazione come relazione</w:t>
            </w:r>
          </w:p>
        </w:tc>
        <w:tc>
          <w:tcPr>
            <w:tcW w:w="10800" w:type="dxa"/>
            <w:gridSpan w:val="3"/>
            <w:tcBorders>
              <w:top w:val="nil"/>
              <w:bottom w:val="nil"/>
            </w:tcBorders>
            <w:shd w:val="clear" w:color="auto" w:fill="DBE5F1" w:themeFill="accent1" w:themeFillTint="33"/>
          </w:tcPr>
          <w:p>
            <w:r>
              <w:rPr>
                <w:lang w:val=""/>
              </w:rPr>
              <w:t xml:space="preserve">Impostare la visualizzare corrente nel modo in cui si desidera venga stampata. Dal menu </w:t>
            </w:r>
            <w:r>
              <w:rPr>
                <w:b/>
              </w:rPr>
              <w:rPr>
                <w:lang w:val=""/>
              </w:rPr>
              <w:t>File</w:t>
            </w:r>
            <w:r>
              <w:rPr>
                <w:lang w:val=""/>
              </w:rPr>
              <w:t xml:space="preserve"> scegliere </w:t>
            </w:r>
            <w:r>
              <w:rPr>
                <w:b/>
              </w:rPr>
              <w:rPr>
                <w:lang w:val=""/>
              </w:rPr>
              <w:t>Anteprima di stampa</w:t>
            </w:r>
            <w:r>
              <w:rPr>
                <w:lang w:val=""/>
              </w:rPr>
              <w:t xml:space="preserve"> per verificare il layout della visualizzazione. Per stampare la visualizzazione, fare clic su </w:t>
            </w:r>
            <w:r>
              <w:rPr>
                <w:b/>
              </w:rPr>
              <w:rPr>
                <w:lang w:val=""/>
              </w:rPr>
              <w:t>Stampa</w:t>
            </w:r>
            <w:r>
              <w:rPr>
                <w:lang w:val=""/>
              </w:rPr>
              <w:t>.</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Creare una relazione</w:t>
            </w:r>
          </w:p>
        </w:tc>
        <w:tc>
          <w:tcPr>
            <w:tcW w:w="10800" w:type="dxa"/>
            <w:gridSpan w:val="3"/>
            <w:tcBorders>
              <w:top w:val="nil"/>
              <w:bottom w:val="nil"/>
            </w:tcBorders>
            <w:shd w:val="clear" w:color="auto" w:fill="DBE5F1" w:themeFill="accent1" w:themeFillTint="33"/>
          </w:tcPr>
          <w:p>
            <w:r>
              <w:rPr>
                <w:lang w:val=""/>
              </w:rPr>
              <w:t xml:space="preserve">Dal menu </w:t>
            </w:r>
            <w:r>
              <w:rPr>
                <w:rStyle w:val="Bold"/>
              </w:rPr>
              <w:rPr>
                <w:lang w:val=""/>
              </w:rPr>
              <w:t>Relazione</w:t>
            </w:r>
            <w:r>
              <w:rPr>
                <w:lang w:val=""/>
              </w:rPr>
              <w:t xml:space="preserve"> scegliere </w:t>
            </w:r>
            <w:r>
              <w:rPr>
                <w:rStyle w:val="Bold"/>
              </w:rPr>
              <w:rPr>
                <w:lang w:val=""/>
              </w:rPr>
              <w:t>Relazioni grafiche</w:t>
            </w:r>
            <w:r>
              <w:rPr>
                <w:lang w:val=""/>
              </w:rPr>
              <w:t xml:space="preserve"> per visualizzare i dati del progetto in rapporti di tabella pivot in Microsoft Office Excel 2007 e in viste Diagramma pivot in Microsoft Office Visio Professional 2007.</w:t>
            </w:r>
          </w:p>
          <w:p>
            <w:r>
              <w:rPr>
                <w:lang w:val=""/>
              </w:rPr>
              <w:t xml:space="preserve">È inoltre possibile visualizzare relazioni di base per le quali non è necessario utilizzare Excel o Visio. Dal menu </w:t>
            </w:r>
            <w:r>
              <w:rPr>
                <w:b/>
              </w:rPr>
              <w:rPr>
                <w:lang w:val=""/>
              </w:rPr>
              <w:t>Relazione</w:t>
            </w:r>
            <w:r>
              <w:rPr>
                <w:lang w:val=""/>
              </w:rPr>
              <w:t xml:space="preserve"> scegliere </w:t>
            </w:r>
            <w:r>
              <w:rPr>
                <w:b/>
              </w:rPr>
              <w:rPr>
                <w:lang w:val=""/>
              </w:rPr>
              <w:t>Relazioni</w:t>
            </w:r>
            <w:r>
              <w:rPr>
                <w:lang w:val=""/>
              </w:rPr>
              <w:t xml:space="preserve">. Fare doppio clic su una categoria di relazione, quindi fare doppio clic sulla relazione predefinita. Immettere le informazioni richieste. Verrà visualizzata un'anteprima della relazione. Per stampare la relazione, fare clic su </w:t>
            </w:r>
            <w:r>
              <w:rPr>
                <w:b/>
              </w:rPr>
              <w:rPr>
                <w:lang w:val=""/>
              </w:rPr>
              <w:t>Stampa</w:t>
            </w:r>
            <w:r>
              <w:rPr>
                <w:lang w:val=""/>
              </w:rPr>
              <w:t>.</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Aggiungere un campo (colonna) a una tabella</w:t>
            </w:r>
          </w:p>
        </w:tc>
        <w:tc>
          <w:tcPr>
            <w:tcW w:w="10800" w:type="dxa"/>
            <w:gridSpan w:val="3"/>
            <w:tcBorders>
              <w:top w:val="nil"/>
              <w:bottom w:val="nil"/>
            </w:tcBorders>
            <w:shd w:val="clear" w:color="auto" w:fill="DBE5F1" w:themeFill="accent1" w:themeFillTint="33"/>
          </w:tcPr>
          <w:p>
            <w:r>
              <w:rPr>
                <w:lang w:val=""/>
              </w:rPr>
              <w:t xml:space="preserve">Fare clic in un punto qualsiasi nella colonna a sinistra della quale si desidera inserire una nuova colonna. Dal menu </w:t>
            </w:r>
            <w:r>
              <w:rPr>
                <w:b/>
              </w:rPr>
              <w:rPr>
                <w:lang w:val=""/>
              </w:rPr>
              <w:t>Inserisci</w:t>
            </w:r>
            <w:r>
              <w:rPr>
                <w:lang w:val=""/>
              </w:rPr>
              <w:t xml:space="preserve"> scegliere </w:t>
            </w:r>
            <w:r>
              <w:rPr>
                <w:b/>
              </w:rPr>
              <w:rPr>
                <w:lang w:val=""/>
              </w:rPr>
              <w:t>Colonna</w:t>
            </w:r>
            <w:r>
              <w:rPr>
                <w:lang w:val=""/>
              </w:rPr>
              <w:t xml:space="preserve">. Nella casella </w:t>
            </w:r>
            <w:r>
              <w:rPr>
                <w:b/>
              </w:rPr>
              <w:rPr>
                <w:lang w:val=""/>
              </w:rPr>
              <w:t>Nome campo</w:t>
            </w:r>
            <w:r>
              <w:rPr>
                <w:lang w:val=""/>
              </w:rPr>
              <w:t xml:space="preserve"> fare clic sul nome del campo che si desidera aggiungere come nuova colonna.</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Personalizzare le visualizzazioni</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Visualizza</w:t>
            </w:r>
            <w:r>
              <w:rPr>
                <w:lang w:val=""/>
              </w:rPr>
              <w:t xml:space="preserve"> scegliere </w:t>
            </w:r>
            <w:r>
              <w:rPr>
                <w:b/>
              </w:rPr>
              <w:rPr>
                <w:lang w:val=""/>
              </w:rPr>
              <w:t>Altre visualizzazioni</w:t>
            </w:r>
            <w:r>
              <w:rPr>
                <w:lang w:val=""/>
              </w:rPr>
              <w:t xml:space="preserve">. Fare clic su </w:t>
            </w:r>
            <w:r>
              <w:rPr>
                <w:b/>
              </w:rPr>
              <w:rPr>
                <w:lang w:val=""/>
              </w:rPr>
              <w:t>Nuova</w:t>
            </w:r>
            <w:r>
              <w:rPr>
                <w:lang w:val=""/>
              </w:rPr>
              <w:t xml:space="preserve"> o su </w:t>
            </w:r>
            <w:r>
              <w:rPr>
                <w:b/>
              </w:rPr>
              <w:rPr>
                <w:lang w:val=""/>
              </w:rPr>
              <w:t>Modifica</w:t>
            </w:r>
            <w:r>
              <w:rPr>
                <w:lang w:val=""/>
              </w:rPr>
              <w:t xml:space="preserve">. Nella finestra di dialogo relativa alla definizione della visualizzazione </w:t>
            </w:r>
            <w:r>
              <w:rPr>
                <w:b/>
              </w:rPr>
              <w:rPr>
                <w:lang w:val=""/>
              </w:rPr>
              <w:t>
                <!-- _blank -->
              </w:t>
            </w:r>
            <w:r>
              <w:rPr>
                <w:lang w:val=""/>
              </w:rPr>
              <w:t xml:space="preserve"> specificare la tabella, il gruppo e il filtro che si desidera utilizzare per definire la visualizzazione.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Personalizzare le tabelle</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Visualizza</w:t>
            </w:r>
            <w:r>
              <w:rPr>
                <w:lang w:val=""/>
              </w:rPr>
              <w:t xml:space="preserve"> scegliere </w:t>
            </w:r>
            <w:r>
              <w:rPr>
                <w:b/>
              </w:rPr>
              <w:rPr>
                <w:lang w:val=""/>
              </w:rPr>
              <w:t>Tabella</w:t>
            </w:r>
            <w:r>
              <w:rPr>
                <w:lang w:val=""/>
              </w:rPr>
              <w:t xml:space="preserve">, quindi fare clic su </w:t>
            </w:r>
            <w:r>
              <w:rPr>
                <w:b/>
              </w:rPr>
              <w:rPr>
                <w:lang w:val=""/>
              </w:rPr>
              <w:t>Altre tabelle</w:t>
            </w:r>
            <w:r>
              <w:rPr>
                <w:lang w:val=""/>
              </w:rPr>
              <w:t xml:space="preserve">. Fare clic su </w:t>
            </w:r>
            <w:r>
              <w:rPr>
                <w:b/>
              </w:rPr>
              <w:rPr>
                <w:lang w:val=""/>
              </w:rPr>
              <w:t>Nuova</w:t>
            </w:r>
            <w:r>
              <w:rPr>
                <w:lang w:val=""/>
              </w:rPr>
              <w:t xml:space="preserve"> o su </w:t>
            </w:r>
            <w:r>
              <w:rPr>
                <w:b/>
              </w:rPr>
              <w:rPr>
                <w:lang w:val=""/>
              </w:rPr>
              <w:t>Modifica</w:t>
            </w:r>
            <w:r>
              <w:rPr>
                <w:lang w:val=""/>
              </w:rPr>
              <w:t xml:space="preserve">. Nella finestra di dialogo </w:t>
            </w:r>
            <w:r>
              <w:rPr>
                <w:b/>
              </w:rPr>
              <w:rPr>
                <w:lang w:val=""/>
              </w:rPr>
              <w:t>Definizione tabella</w:t>
            </w:r>
            <w:r>
              <w:rPr>
                <w:lang w:val=""/>
              </w:rPr>
              <w:t xml:space="preserve"> specificare le informazioni che si desidera includere nella tabella.</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1"/>
              </w:numPr>
              <w:ind w:left="342"/>
              <w:outlineLvl w:val="2"/>
            </w:pPr>
            <w:r>
              <w:rPr>
                <w:lang w:val=""/>
              </w:rPr>
              <w:t>Personalizzare i raggruppamenti</w:t>
            </w:r>
          </w:p>
        </w:tc>
        <w:tc>
          <w:tcPr>
            <w:tcW w:w="10800" w:type="dxa"/>
            <w:gridSpan w:val="3"/>
            <w:tcBorders>
              <w:top w:val="nil"/>
              <w:bottom w:val="nil"/>
            </w:tcBorders>
            <w:shd w:val="clear" w:color="auto" w:fill="DBE5F1" w:themeFill="accent1" w:themeFillTint="33"/>
          </w:tcPr>
          <w:p>
            <w:r>
              <w:rPr>
                <w:lang w:val=""/>
              </w:rPr>
              <w:t xml:space="preserve">Dal menu </w:t>
            </w:r>
            <w:r>
              <w:rPr>
                <w:b/>
              </w:rPr>
              <w:rPr>
                <w:lang w:val=""/>
              </w:rPr>
              <w:t>Progetto</w:t>
            </w:r>
            <w:r>
              <w:rPr>
                <w:lang w:val=""/>
              </w:rPr>
              <w:t xml:space="preserve"> scegliere </w:t>
            </w:r>
            <w:r>
              <w:rPr>
                <w:b/>
              </w:rPr>
              <w:rPr>
                <w:lang w:val=""/>
              </w:rPr>
              <w:t>Raggruppa per</w:t>
            </w:r>
            <w:r>
              <w:rPr>
                <w:lang w:val=""/>
              </w:rPr>
              <w:t xml:space="preserve">, quindi fare clic su </w:t>
            </w:r>
            <w:r>
              <w:rPr>
                <w:b/>
              </w:rPr>
              <w:rPr>
                <w:lang w:val=""/>
              </w:rPr>
              <w:t>Altri raggruppamenti</w:t>
            </w:r>
            <w:r>
              <w:rPr>
                <w:lang w:val=""/>
              </w:rPr>
              <w:t xml:space="preserve">. Fare clic su </w:t>
            </w:r>
            <w:r>
              <w:rPr>
                <w:b/>
              </w:rPr>
              <w:rPr>
                <w:lang w:val=""/>
              </w:rPr>
              <w:t>Nuovo</w:t>
            </w:r>
            <w:r>
              <w:rPr>
                <w:lang w:val=""/>
              </w:rPr>
              <w:t xml:space="preserve"> o su </w:t>
            </w:r>
            <w:r>
              <w:rPr>
                <w:b/>
              </w:rPr>
              <w:rPr>
                <w:lang w:val=""/>
              </w:rPr>
              <w:t>Modifica</w:t>
            </w:r>
            <w:r>
              <w:rPr>
                <w:lang w:val=""/>
              </w:rPr>
              <w:t xml:space="preserve">. Nella finestra di dialogo </w:t>
            </w:r>
            <w:r>
              <w:rPr>
                <w:b/>
              </w:rPr>
              <w:rPr>
                <w:lang w:val=""/>
              </w:rPr>
              <w:t>Definizione raggruppamenti</w:t>
            </w:r>
            <w:r>
              <w:rPr>
                <w:lang w:val=""/>
              </w:rPr>
              <w:t xml:space="preserve"> specificare la modalità di raggruppamento delle informazioni del progetto.</w:t>
            </w:r>
          </w:p>
        </w:tc>
      </w:tr>
      <w:tr>
        <w:trPr>
          <w:cantSplit/>
        </w:trPr>
        <w:tc>
          <w:tcPr>
            <w:tcW w:w="828" w:type="dxa"/>
            <w:tcBorders>
              <w:top w:val="nil"/>
              <w:bottom w:val="single" w:sz="4" w:space="0" w:color="000000" w:themeColor="text1"/>
            </w:tcBorders>
            <w:shd w:val="clear" w:color="auto" w:fill="DBE5F1" w:themeFill="accent1" w:themeFillTint="33"/>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1"/>
              </w:numPr>
              <w:ind w:left="342"/>
              <w:outlineLvl w:val="2"/>
            </w:pPr>
            <w:r>
              <w:rPr>
                <w:lang w:val=""/>
              </w:rPr>
              <w:t>Personalizzare i filtri</w:t>
            </w:r>
          </w:p>
        </w:tc>
        <w:tc>
          <w:tcPr>
            <w:tcW w:w="10800" w:type="dxa"/>
            <w:gridSpan w:val="3"/>
            <w:tcBorders>
              <w:top w:val="nil"/>
              <w:bottom w:val="single" w:sz="4" w:space="0" w:color="000000" w:themeColor="text1"/>
            </w:tcBorders>
            <w:shd w:val="clear" w:color="auto" w:fill="DBE5F1" w:themeFill="accent1" w:themeFillTint="33"/>
          </w:tcPr>
          <w:p>
            <w:r>
              <w:rPr>
                <w:lang w:val=""/>
              </w:rPr>
              <w:t xml:space="preserve">Dal menu </w:t>
            </w:r>
            <w:r>
              <w:rPr>
                <w:b/>
              </w:rPr>
              <w:rPr>
                <w:lang w:val=""/>
              </w:rPr>
              <w:t>Progetto</w:t>
            </w:r>
            <w:r>
              <w:rPr>
                <w:lang w:val=""/>
              </w:rPr>
              <w:t xml:space="preserve"> scegliere </w:t>
            </w:r>
            <w:r>
              <w:rPr>
                <w:b/>
              </w:rPr>
              <w:rPr>
                <w:lang w:val=""/>
              </w:rPr>
              <w:t>Filtro attivo</w:t>
            </w:r>
            <w:r>
              <w:rPr>
                <w:lang w:val=""/>
              </w:rPr>
              <w:t xml:space="preserve"> , quindi fare clic su </w:t>
            </w:r>
            <w:r>
              <w:rPr>
                <w:b/>
              </w:rPr>
              <w:rPr>
                <w:lang w:val=""/>
              </w:rPr>
              <w:t>Altri filtri</w:t>
            </w:r>
            <w:r>
              <w:rPr>
                <w:lang w:val=""/>
              </w:rPr>
              <w:t xml:space="preserve">. Fare clic su </w:t>
            </w:r>
            <w:r>
              <w:rPr>
                <w:b/>
              </w:rPr>
              <w:rPr>
                <w:lang w:val=""/>
              </w:rPr>
              <w:t>Nuovo</w:t>
            </w:r>
            <w:r>
              <w:rPr>
                <w:lang w:val=""/>
              </w:rPr>
              <w:t xml:space="preserve"> o su </w:t>
            </w:r>
            <w:r>
              <w:rPr>
                <w:b/>
              </w:rPr>
              <w:rPr>
                <w:lang w:val=""/>
              </w:rPr>
              <w:t>Modifica</w:t>
            </w:r>
            <w:r>
              <w:rPr>
                <w:lang w:val=""/>
              </w:rPr>
              <w:t xml:space="preserve">. Nella finestra di dialogo </w:t>
            </w:r>
            <w:r>
              <w:rPr>
                <w:b/>
              </w:rPr>
              <w:rPr>
                <w:lang w:val=""/>
              </w:rPr>
              <w:t>Definizione filtro</w:t>
            </w:r>
            <w:r>
              <w:rPr>
                <w:lang w:val=""/>
              </w:rPr>
              <w:t xml:space="preserve"> specificare la modalità di filtro delle informazioni del progetto.</w:t>
            </w:r>
          </w:p>
        </w:tc>
      </w:tr>
      <w:tr>
        <w:trPr>
          <w:cantSplit/>
        </w:trPr>
        <w:tc>
          <w:tcPr>
            <w:tcW w:w="7254" w:type="dxa"/>
            <w:gridSpan w:val="3"/>
            <w:tcBorders>
              <w:top w:val="single" w:sz="4" w:space="0" w:color="000000" w:themeColor="text1"/>
              <w:bottom w:val="nil"/>
            </w:tcBorders>
            <w:shd w:val="clear" w:color="auto" w:fill="DBE5F1" w:themeFill="accent1" w:themeFillTint="33"/>
            <w:vAlign w:val="center"/>
          </w:tcPr>
          <w:p>
            <w:r>
              <w:rPr>
                <w:noProof/>
              </w:rPr>
              <w:pict>
                <v:shape id="_x0000_s1029" type="#_x0000_t87" style="position:absolute;margin-left:336.5pt;margin-top:3.35pt;width:18.4pt;height:80.65pt;z-index:251661312;mso-position-horizontal-relative:text;mso-position-vertical-relative:text" filled="t" fillcolor="#31849b [2408]" stroked="f" strokeweight="4pt"/>
              </w:pict>
            </w:r>
            <w:r>
              <w:rPr>
                <w:noProof/>
              </w:rPr>
              <w:drawing>
                <wp:inline distT="0" distB="0" distL="0" distR="0">
                  <wp:extent cx="3231633" cy="754912"/>
                  <wp:effectExtent l="19050" t="0" r="25917" b="0"/>
                  <wp:docPr id="3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tc>
        <w:tc>
          <w:tcPr>
            <w:tcW w:w="7254" w:type="dxa"/>
            <w:gridSpan w:val="2"/>
            <w:tcBorders>
              <w:top w:val="single" w:sz="4" w:space="0" w:color="000000" w:themeColor="text1"/>
              <w:bottom w:val="nil"/>
            </w:tcBorders>
            <w:shd w:val="clear" w:color="auto" w:fill="DBE5F1" w:themeFill="accent1" w:themeFillTint="33"/>
            <w:vAlign w:val="center"/>
          </w:tcPr>
          <w:p>
            <w:r>
              <w:rPr>
                <w:lang w:val=""/>
              </w:rPr>
              <w:t>Il fatto che il progetto sia quasi finito non significa che tutto il lavoro sia stato svolto. È ancora necessario risolvere alcuni dettagli finali del progetto e ottenere l'accettazione da parte dei clienti rispetto ai risultati finali. Le operazioni conclusive includono le seguenti attività: condurre una sessione di analisi di fine progetto, registrando informazioni sugli aspetti che richiedono miglioramenti e procedure ottimali; apportare gli aggiornamenti finali al piano di progetto e archiviare infine il piano di progetto in base alle linee guida dell'organizzazione.</w:t>
            </w:r>
          </w:p>
        </w:tc>
      </w:tr>
      <w:tr>
        <w:trPr>
          <w:cantSplit/>
        </w:trPr>
        <w:tc>
          <w:tcPr>
            <w:tcW w:w="828" w:type="dxa"/>
            <w:tcBorders>
              <w:top w:val="nil"/>
              <w:bottom w:val="nil"/>
            </w:tcBorders>
            <w:shd w:val="clear" w:color="auto" w:fill="DBE5F1" w:themeFill="accent1" w:themeFillTint="33"/>
          </w:tcPr>
          <w:p/>
        </w:tc>
        <w:tc>
          <w:tcPr>
            <w:tcW w:w="2880" w:type="dxa"/>
            <w:tcBorders>
              <w:top w:val="nil"/>
              <w:bottom w:val="nil"/>
            </w:tcBorders>
            <w:shd w:val="clear" w:color="auto" w:fill="DBE5F1" w:themeFill="accent1" w:themeFillTint="33"/>
          </w:tcPr>
          <w:p>
            <w:pPr>
              <w:pStyle w:val="Heading3"/>
              <w:numPr>
                <w:ilvl w:val="0"/>
                <w:numId w:val="20"/>
              </w:numPr>
              <w:ind w:left="342"/>
              <w:outlineLvl w:val="2"/>
            </w:pPr>
            <w:r>
              <w:rPr>
                <w:lang w:val=""/>
              </w:rPr>
              <w:t>Creare una relazione finale</w:t>
            </w:r>
          </w:p>
        </w:tc>
        <w:tc>
          <w:tcPr>
            <w:tcW w:w="10800" w:type="dxa"/>
            <w:gridSpan w:val="3"/>
            <w:tcBorders>
              <w:top w:val="nil"/>
              <w:bottom w:val="nil"/>
            </w:tcBorders>
            <w:shd w:val="clear" w:color="auto" w:fill="DBE5F1" w:themeFill="accent1" w:themeFillTint="33"/>
          </w:tcPr>
          <w:p>
            <w:r>
              <w:rPr>
                <w:lang w:val=""/>
              </w:rPr>
              <w:t xml:space="preserve">Dal menu </w:t>
            </w:r>
            <w:r>
              <w:rPr>
                <w:rStyle w:val="Bold"/>
              </w:rPr>
              <w:rPr>
                <w:lang w:val=""/>
              </w:rPr>
              <w:t>Relazione</w:t>
            </w:r>
            <w:r>
              <w:rPr>
                <w:lang w:val=""/>
              </w:rPr>
              <w:t xml:space="preserve"> scegliere </w:t>
            </w:r>
            <w:r>
              <w:rPr>
                <w:rStyle w:val="Bold"/>
              </w:rPr>
              <w:rPr>
                <w:lang w:val=""/>
              </w:rPr>
              <w:t>Relazioni grafiche</w:t>
            </w:r>
            <w:r>
              <w:rPr>
                <w:lang w:val=""/>
              </w:rPr>
              <w:t xml:space="preserve"> per visualizzare i dati del progetto in rapporti di tabella pivot in Excel 2007 e in viste Diagramma pivot in Visio Professional 2007.</w:t>
            </w:r>
          </w:p>
          <w:p>
            <w:r>
              <w:rPr>
                <w:lang w:val=""/>
              </w:rPr>
              <w:t xml:space="preserve">È inoltre possibile visualizzare relazioni di base per le quali non è necessario utilizzare Excel o Visio. Dal menu </w:t>
            </w:r>
            <w:r>
              <w:rPr>
                <w:b/>
              </w:rPr>
              <w:rPr>
                <w:lang w:val=""/>
              </w:rPr>
              <w:t>Relazione</w:t>
            </w:r>
            <w:r>
              <w:rPr>
                <w:lang w:val=""/>
              </w:rPr>
              <w:t xml:space="preserve"> scegliere </w:t>
            </w:r>
            <w:r>
              <w:rPr>
                <w:b/>
              </w:rPr>
              <w:rPr>
                <w:lang w:val=""/>
              </w:rPr>
              <w:t>Relazioni</w:t>
            </w:r>
            <w:r>
              <w:rPr>
                <w:lang w:val=""/>
              </w:rPr>
              <w:t xml:space="preserve">. Fare doppio clic su una categoria di relazione, quindi fare doppio clic sulla relazione predefinita. Immettere le informazioni richieste. Verrà visualizzata un'anteprima della relazione. Per stampare la relazione, fare clic su </w:t>
            </w:r>
            <w:r>
              <w:rPr>
                <w:b/>
              </w:rPr>
              <w:rPr>
                <w:lang w:val=""/>
              </w:rPr>
              <w:t>Stampa</w:t>
            </w:r>
            <w:r>
              <w:rPr>
                <w:lang w:val=""/>
              </w:rPr>
              <w:t>.</w:t>
            </w:r>
          </w:p>
        </w:tc>
      </w:tr>
      <w:tr>
        <w:trPr>
          <w:cantSplit/>
        </w:trPr>
        <w:tc>
          <w:tcPr>
            <w:tcW w:w="828" w:type="dxa"/>
            <w:tcBorders>
              <w:top w:val="nil"/>
              <w:bottom w:val="single" w:sz="4" w:space="0" w:color="000000" w:themeColor="text1"/>
            </w:tcBorders>
            <w:shd w:val="clear" w:color="auto" w:fill="DBE5F1" w:themeFill="accent1" w:themeFillTint="33"/>
          </w:tcPr>
          <w:p/>
        </w:tc>
        <w:tc>
          <w:tcPr>
            <w:tcW w:w="2880" w:type="dxa"/>
            <w:tcBorders>
              <w:top w:val="nil"/>
              <w:bottom w:val="single" w:sz="4" w:space="0" w:color="000000" w:themeColor="text1"/>
            </w:tcBorders>
            <w:shd w:val="clear" w:color="auto" w:fill="DBE5F1" w:themeFill="accent1" w:themeFillTint="33"/>
          </w:tcPr>
          <w:p>
            <w:pPr>
              <w:pStyle w:val="Heading3"/>
              <w:numPr>
                <w:ilvl w:val="0"/>
                <w:numId w:val="20"/>
              </w:numPr>
              <w:ind w:left="342"/>
              <w:outlineLvl w:val="2"/>
            </w:pPr>
            <w:r>
              <w:rPr>
                <w:lang w:val=""/>
              </w:rPr>
              <w:t>Salvare un progetto come modello</w:t>
            </w:r>
          </w:p>
        </w:tc>
        <w:tc>
          <w:tcPr>
            <w:tcW w:w="10800" w:type="dxa"/>
            <w:gridSpan w:val="3"/>
            <w:tcBorders>
              <w:top w:val="nil"/>
              <w:bottom w:val="single" w:sz="4" w:space="0" w:color="000000" w:themeColor="text1"/>
            </w:tcBorders>
            <w:shd w:val="clear" w:color="auto" w:fill="DBE5F1" w:themeFill="accent1" w:themeFillTint="33"/>
          </w:tcPr>
          <w:p>
            <w:r>
              <w:rPr>
                <w:lang w:val=""/>
              </w:rPr>
              <w:t xml:space="preserve">Dopo aver completato un progetto, è consigliabile salvare il progetto come modello da utilizzare per progetti futuri. Dal menu </w:t>
            </w:r>
            <w:r>
              <w:rPr>
                <w:rStyle w:val="Bold"/>
              </w:rPr>
              <w:rPr>
                <w:lang w:val=""/>
              </w:rPr>
              <w:t>File</w:t>
            </w:r>
            <w:r>
              <w:rPr>
                <w:lang w:val=""/>
              </w:rPr>
              <w:t xml:space="preserve"> scegliere </w:t>
            </w:r>
            <w:r>
              <w:rPr>
                <w:rStyle w:val="Bold"/>
              </w:rPr>
              <w:rPr>
                <w:lang w:val=""/>
              </w:rPr>
              <w:t>Salva con nome</w:t>
            </w:r>
            <w:r>
              <w:rPr>
                <w:lang w:val=""/>
              </w:rPr>
              <w:t xml:space="preserve">, quindi nella casella </w:t>
            </w:r>
            <w:r>
              <w:rPr>
                <w:rStyle w:val="Bold"/>
              </w:rPr>
              <w:rPr>
                <w:lang w:val=""/>
              </w:rPr>
              <w:t>Tipo file</w:t>
            </w:r>
            <w:r>
              <w:rPr>
                <w:lang w:val=""/>
              </w:rPr>
              <w:t xml:space="preserve"> fare clic su </w:t>
            </w:r>
            <w:r>
              <w:rPr>
                <w:rStyle w:val="Bold"/>
              </w:rPr>
              <w:rPr>
                <w:lang w:val=""/>
              </w:rPr>
              <w:t>Modello</w:t>
            </w:r>
            <w:r>
              <w:rPr>
                <w:lang w:val=""/>
              </w:rPr>
              <w:t>.</w:t>
            </w:r>
          </w:p>
        </w:tc>
      </w:tr>
    </w:tbl>
    <w:p/>
    <w:sectPr>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FA9E5E"/>
    <w:lvl w:ilvl="0">
      <w:start w:val="1"/>
      <w:numFmt w:val="decimal"/>
      <w:lvlText w:val="%1."/>
      <w:lvlJc w:val="left"/>
      <w:pPr>
        <w:tabs>
          <w:tab w:val="num" w:pos="1800"/>
        </w:tabs>
        <w:ind w:left="1800" w:hanging="360"/>
      </w:pPr>
    </w:lvl>
  </w:abstractNum>
  <w:abstractNum w:abstractNumId="1">
    <w:nsid w:val="FFFFFF7D"/>
    <w:multiLevelType w:val="singleLevel"/>
    <w:tmpl w:val="F5902154"/>
    <w:lvl w:ilvl="0">
      <w:start w:val="1"/>
      <w:numFmt w:val="decimal"/>
      <w:lvlText w:val="%1."/>
      <w:lvlJc w:val="left"/>
      <w:pPr>
        <w:tabs>
          <w:tab w:val="num" w:pos="1440"/>
        </w:tabs>
        <w:ind w:left="1440" w:hanging="360"/>
      </w:pPr>
    </w:lvl>
  </w:abstractNum>
  <w:abstractNum w:abstractNumId="2">
    <w:nsid w:val="FFFFFF7E"/>
    <w:multiLevelType w:val="singleLevel"/>
    <w:tmpl w:val="1DE2BAF6"/>
    <w:lvl w:ilvl="0">
      <w:start w:val="1"/>
      <w:numFmt w:val="decimal"/>
      <w:lvlText w:val="%1."/>
      <w:lvlJc w:val="left"/>
      <w:pPr>
        <w:tabs>
          <w:tab w:val="num" w:pos="1080"/>
        </w:tabs>
        <w:ind w:left="1080" w:hanging="360"/>
      </w:pPr>
    </w:lvl>
  </w:abstractNum>
  <w:abstractNum w:abstractNumId="3">
    <w:nsid w:val="FFFFFF7F"/>
    <w:multiLevelType w:val="singleLevel"/>
    <w:tmpl w:val="6CE8758C"/>
    <w:lvl w:ilvl="0">
      <w:start w:val="1"/>
      <w:numFmt w:val="decimal"/>
      <w:lvlText w:val="%1."/>
      <w:lvlJc w:val="left"/>
      <w:pPr>
        <w:tabs>
          <w:tab w:val="num" w:pos="720"/>
        </w:tabs>
        <w:ind w:left="720" w:hanging="360"/>
      </w:pPr>
    </w:lvl>
  </w:abstractNum>
  <w:abstractNum w:abstractNumId="4">
    <w:nsid w:val="FFFFFF80"/>
    <w:multiLevelType w:val="singleLevel"/>
    <w:tmpl w:val="A0E02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EC9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540F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DE45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0EA22E"/>
    <w:lvl w:ilvl="0">
      <w:start w:val="1"/>
      <w:numFmt w:val="decimal"/>
      <w:lvlText w:val="%1."/>
      <w:lvlJc w:val="left"/>
      <w:pPr>
        <w:tabs>
          <w:tab w:val="num" w:pos="360"/>
        </w:tabs>
        <w:ind w:left="360" w:hanging="360"/>
      </w:pPr>
    </w:lvl>
  </w:abstractNum>
  <w:abstractNum w:abstractNumId="9">
    <w:nsid w:val="FFFFFF89"/>
    <w:multiLevelType w:val="singleLevel"/>
    <w:tmpl w:val="CBB8D038"/>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2371A"/>
    <w:multiLevelType w:val="hybridMultilevel"/>
    <w:tmpl w:val="3D5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34235F9F"/>
    <w:multiLevelType w:val="hybridMultilevel"/>
    <w:tmpl w:val="C2B6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70E14"/>
    <w:multiLevelType w:val="hybridMultilevel"/>
    <w:tmpl w:val="844C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0"/>
  </w:num>
  <w:num w:numId="4">
    <w:abstractNumId w:val="14"/>
  </w:num>
  <w:num w:numId="5">
    <w:abstractNumId w:val="32"/>
  </w:num>
  <w:num w:numId="6">
    <w:abstractNumId w:val="10"/>
    <w:lvlOverride w:ilvl="0">
      <w:startOverride w:val="1"/>
    </w:lvlOverride>
  </w:num>
  <w:num w:numId="7">
    <w:abstractNumId w:val="18"/>
  </w:num>
  <w:num w:numId="8">
    <w:abstractNumId w:val="31"/>
  </w:num>
  <w:num w:numId="9">
    <w:abstractNumId w:val="13"/>
  </w:num>
  <w:num w:numId="10">
    <w:abstractNumId w:val="12"/>
  </w:num>
  <w:num w:numId="11">
    <w:abstractNumId w:val="25"/>
  </w:num>
  <w:num w:numId="12">
    <w:abstractNumId w:val="23"/>
  </w:num>
  <w:num w:numId="13">
    <w:abstractNumId w:val="15"/>
  </w:num>
  <w:num w:numId="14">
    <w:abstractNumId w:val="24"/>
  </w:num>
  <w:num w:numId="15">
    <w:abstractNumId w:val="31"/>
    <w:lvlOverride w:ilvl="0">
      <w:startOverride w:val="1"/>
    </w:lvlOverride>
  </w:num>
  <w:num w:numId="16">
    <w:abstractNumId w:val="31"/>
    <w:lvlOverride w:ilvl="0">
      <w:startOverride w:val="1"/>
    </w:lvlOverride>
  </w:num>
  <w:num w:numId="17">
    <w:abstractNumId w:val="22"/>
  </w:num>
  <w:num w:numId="18">
    <w:abstractNumId w:val="22"/>
    <w:lvlOverride w:ilvl="0">
      <w:startOverride w:val="1"/>
    </w:lvlOverride>
  </w:num>
  <w:num w:numId="19">
    <w:abstractNumId w:val="22"/>
    <w:lvlOverride w:ilvl="0">
      <w:startOverride w:val="1"/>
    </w:lvlOverride>
  </w:num>
  <w:num w:numId="20">
    <w:abstractNumId w:val="19"/>
  </w:num>
  <w:num w:numId="21">
    <w:abstractNumId w:val="28"/>
  </w:num>
  <w:num w:numId="22">
    <w:abstractNumId w:val="27"/>
  </w:num>
  <w:num w:numId="23">
    <w:abstractNumId w:val="11"/>
  </w:num>
  <w:num w:numId="24">
    <w:abstractNumId w:val="21"/>
  </w:num>
  <w:num w:numId="25">
    <w:abstractNumId w:val="29"/>
  </w:num>
  <w:num w:numId="26">
    <w:abstractNumId w:val="3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stylePaneFormatFilter w:val="1028"/>
  <w:doNotTrackFormatting/>
  <w:defaultTabStop w:val="720"/>
  <w:drawingGridHorizontalSpacing w:val="120"/>
  <w:displayHorizontalDrawingGridEvery w:val="2"/>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60" w:after="80" w:line="240" w:lineRule="auto"/>
    </w:pPr>
    <w:rPr>
      <w:rFonts w:eastAsia="Times New Roman" w:cs="Times New Roman"/>
      <w:szCs w:val="24"/>
    </w:rPr>
  </w:style>
  <w:style w:type="paragraph" w:styleId="Heading1">
    <w:name w:val="Titolo 1"/>
    <w:basedOn w:val="Normal"/>
    <w:next w:val="Normal"/>
    <w:link w:val="Heading1Char"/>
    <w:uiPriority w:val="9"/>
    <w:qFormat/>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Heading2">
    <w:name w:val="Titolo 2"/>
    <w:basedOn w:val="Heading1"/>
    <w:next w:val="Normal"/>
    <w:link w:val="Heading2Char"/>
    <w:uiPriority w:val="9"/>
    <w:unhideWhenUsed/>
    <w:qFormat/>
    <w:pPr>
      <w:jc w:val="center"/>
      <w:outlineLvl w:val="1"/>
    </w:pPr>
    <w:rPr>
      <w:sz w:val="24"/>
    </w:rPr>
  </w:style>
  <w:style w:type="paragraph" w:styleId="Heading3">
    <w:name w:val="Titolo 3"/>
    <w:basedOn w:val="Normal"/>
    <w:next w:val="Normal"/>
    <w:link w:val="Heading3Char"/>
    <w:autoRedefine/>
    <w:uiPriority w:val="9"/>
    <w:unhideWhenUsed/>
    <w:qFormat/>
    <w:pPr>
      <w:keepNext/>
      <w:keepLines/>
      <w:outlineLvl w:val="2"/>
    </w:pPr>
    <w:rPr>
      <w:rFonts w:ascii="Calibri" w:eastAsiaTheme="majorEastAsia" w:hAnsi="Calibri" w:cstheme="majorBidi"/>
      <w:b/>
      <w:bCs/>
      <w:color w:val="4F81BD" w:themeColor="accent1"/>
      <w:szCs w:val="22"/>
    </w:rPr>
  </w:style>
  <w:style w:type="paragraph" w:styleId="Heading4">
    <w:name w:val="Titolo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Griglia tabella"/>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Carattere titolo 1"/>
    <w:basedOn w:val="DefaultParagraphFont"/>
    <w:link w:val="Heading1"/>
    <w:uiPriority w:val="9"/>
    <w:rPr>
      <w:rFonts w:asciiTheme="majorHAnsi" w:eastAsiaTheme="majorEastAsia" w:hAnsiTheme="majorHAnsi" w:cstheme="majorBidi"/>
      <w:b/>
      <w:bCs/>
      <w:color w:val="5F497A" w:themeColor="accent4" w:themeShade="BF"/>
      <w:sz w:val="48"/>
      <w:szCs w:val="28"/>
    </w:rPr>
  </w:style>
  <w:style w:type="character" w:customStyle="1" w:styleId="Heading2Char">
    <w:name w:val="Carattere titolo 2"/>
    <w:basedOn w:val="DefaultParagraphFont"/>
    <w:link w:val="Heading2"/>
    <w:uiPriority w:val="9"/>
    <w:rPr>
      <w:rFonts w:asciiTheme="majorHAnsi" w:eastAsiaTheme="majorEastAsia" w:hAnsiTheme="majorHAnsi" w:cstheme="majorBidi"/>
      <w:b/>
      <w:bCs/>
      <w:color w:val="5F497A" w:themeColor="accent4" w:themeShade="BF"/>
      <w:sz w:val="24"/>
      <w:szCs w:val="28"/>
    </w:rPr>
  </w:style>
  <w:style w:type="character" w:customStyle="1" w:styleId="Heading3Char">
    <w:name w:val="Carattere titolo 3"/>
    <w:basedOn w:val="DefaultParagraphFont"/>
    <w:link w:val="Heading3"/>
    <w:uiPriority w:val="9"/>
    <w:rPr>
      <w:rFonts w:ascii="Calibri" w:eastAsiaTheme="majorEastAsia" w:hAnsi="Calibri" w:cstheme="majorBidi"/>
      <w:b/>
      <w:bCs/>
      <w:color w:val="4F81BD" w:themeColor="accent1"/>
    </w:rPr>
  </w:style>
  <w:style w:type="character" w:customStyle="1" w:styleId="Bold">
    <w:name w:val="Grassetto"/>
    <w:uiPriority w:val="1"/>
    <w:qFormat/>
    <w:rPr>
      <w:b/>
      <w:sz w:val="22"/>
      <w:szCs w:val="22"/>
    </w:rPr>
  </w:style>
  <w:style w:type="paragraph" w:styleId="BalloonText">
    <w:name w:val="Testo fumetto"/>
    <w:basedOn w:val="Normal"/>
    <w:link w:val="BalloonTextChar"/>
    <w:uiPriority w:val="99"/>
    <w:semiHidden/>
    <w:unhideWhenUsed/>
    <w:pPr>
      <w:spacing w:after="0"/>
    </w:pPr>
    <w:rPr>
      <w:rFonts w:ascii="Tahoma" w:hAnsi="Tahoma" w:cs="Tahoma"/>
      <w:sz w:val="16"/>
      <w:szCs w:val="16"/>
    </w:rPr>
  </w:style>
  <w:style w:type="character" w:customStyle="1" w:styleId="BalloonTextChar">
    <w:name w:val="Carattere testo fumetto"/>
    <w:basedOn w:val="DefaultParagraphFont"/>
    <w:link w:val="BalloonText"/>
    <w:uiPriority w:val="99"/>
    <w:semiHidden/>
    <w:rPr>
      <w:rFonts w:ascii="Tahoma" w:eastAsia="Times New Roman" w:hAnsi="Tahoma" w:cs="Tahoma"/>
      <w:sz w:val="16"/>
      <w:szCs w:val="16"/>
    </w:rPr>
  </w:style>
  <w:style w:type="paragraph" w:styleId="ListParagraph">
    <w:name w:val="Paragrafo elenco"/>
    <w:basedOn w:val="Normal"/>
    <w:uiPriority w:val="34"/>
    <w:qFormat/>
    <w:pPr>
      <w:ind w:left="720"/>
      <w:contextualSpacing/>
    </w:pPr>
    <w:rPr>
      <w:rFonts w:ascii="Calibri" w:hAnsi="Calibri"/>
    </w:rPr>
  </w:style>
  <w:style w:type="character" w:customStyle="1" w:styleId="Heading4Char">
    <w:name w:val="Carattere titolo 4"/>
    <w:basedOn w:val="DefaultParagraphFont"/>
    <w:link w:val="Heading4"/>
    <w:uiPriority w:val="9"/>
    <w:rPr>
      <w:rFonts w:asciiTheme="majorHAnsi" w:eastAsiaTheme="majorEastAsia" w:hAnsiTheme="majorHAnsi" w:cstheme="majorBidi"/>
      <w:b/>
      <w:bCs/>
      <w:i/>
      <w:iCs/>
      <w:color w:val="4F81BD" w:themeColor="accent1"/>
      <w:sz w:val="24"/>
      <w:szCs w:val="24"/>
    </w:rPr>
  </w:style>
  <w:style w:type="character" w:styleId="Hyperlink">
    <w:name w:val="Collegamento ipertestuale"/>
    <w:basedOn w:val="DefaultParagraphFont"/>
    <w:uiPriority w:val="99"/>
    <w:unhideWhenUsed/>
    <w:rPr>
      <w:color w:val="0000FF" w:themeColor="hyperlink"/>
      <w:u w:val="single"/>
    </w:rPr>
  </w:style>
  <w:style w:type="paragraph" w:styleId="Revision">
    <w:name w:val="Revisione"/>
    <w:hidden/>
    <w:uiPriority w:val="99"/>
    <w:semiHidden/>
    <w:pPr>
      <w:spacing w:after="0" w:line="240" w:lineRule="auto"/>
    </w:pPr>
    <w:rPr>
      <w:rFonts w:eastAsia="Times New Roman" w:cs="Times New Roman"/>
      <w:szCs w:val="24"/>
    </w:rPr>
  </w:style>
  <w:style w:type="character" w:styleId="FollowedHyperlink">
    <w:name w:val="Collegamento visitato"/>
    <w:basedOn w:val="DefaultParagraphFont"/>
    <w:uiPriority w:val="99"/>
    <w:semiHidden/>
    <w:unhideWhenUs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diagramQuickStyle" Target="diagrams/quickStyle6.xml"/><Relationship Id="rId21" Type="http://schemas.openxmlformats.org/officeDocument/2006/relationships/diagramQuickStyle" Target="diagrams/quickStyle3.xml"/><Relationship Id="rId34" Type="http://schemas.openxmlformats.org/officeDocument/2006/relationships/diagramLayout" Target="diagrams/layout5.xml"/><Relationship Id="rId42" Type="http://schemas.openxmlformats.org/officeDocument/2006/relationships/diagramLayout" Target="diagrams/layout7.xml"/><Relationship Id="rId47" Type="http://schemas.openxmlformats.org/officeDocument/2006/relationships/customXml" Target="../customXml/item2.xm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diagramData" Target="diagrams/data4.xml"/><Relationship Id="rId11" Type="http://schemas.openxmlformats.org/officeDocument/2006/relationships/diagramData" Target="diagrams/data2.xml"/><Relationship Id="rId24" Type="http://schemas.openxmlformats.org/officeDocument/2006/relationships/oleObject" Target="embeddings/oleObject3.bin"/><Relationship Id="rId32" Type="http://schemas.openxmlformats.org/officeDocument/2006/relationships/diagramColors" Target="diagrams/colors4.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oleObject" Target="embeddings/oleObject5.bin"/><Relationship Id="rId36" Type="http://schemas.openxmlformats.org/officeDocument/2006/relationships/diagramColors" Target="diagrams/colors5.xml"/><Relationship Id="rId49" Type="http://schemas.openxmlformats.org/officeDocument/2006/relationships/customXml" Target="../customXml/item4.xml"/><Relationship Id="rId10" Type="http://schemas.openxmlformats.org/officeDocument/2006/relationships/hyperlink" Target="http://office.microsoft.com/en-us/project/HA102143771033.aspx?pid=CH102202741033" TargetMode="External"/><Relationship Id="rId19" Type="http://schemas.openxmlformats.org/officeDocument/2006/relationships/diagramData" Target="diagrams/data3.xml"/><Relationship Id="rId31" Type="http://schemas.openxmlformats.org/officeDocument/2006/relationships/diagramQuickStyle" Target="diagrams/quickStyle4.xml"/><Relationship Id="rId44" Type="http://schemas.openxmlformats.org/officeDocument/2006/relationships/diagramColors" Target="diagrams/colors7.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Colors" Target="diagrams/colors3.xml"/><Relationship Id="rId27" Type="http://schemas.openxmlformats.org/officeDocument/2006/relationships/image" Target="media/image5.png"/><Relationship Id="rId30" Type="http://schemas.openxmlformats.org/officeDocument/2006/relationships/diagramLayout" Target="diagrams/layout4.xml"/><Relationship Id="rId35" Type="http://schemas.openxmlformats.org/officeDocument/2006/relationships/diagramQuickStyle" Target="diagrams/quickStyle5.xml"/><Relationship Id="rId43" Type="http://schemas.openxmlformats.org/officeDocument/2006/relationships/diagramQuickStyle" Target="diagrams/quickStyle7.xml"/><Relationship Id="rId48" Type="http://schemas.openxmlformats.org/officeDocument/2006/relationships/customXml" Target="../customXml/item3.xml"/><Relationship Id="rId8"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diagramLayout" Target="diagrams/layout2.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diagramData" Target="diagrams/data5.xml"/><Relationship Id="rId38" Type="http://schemas.openxmlformats.org/officeDocument/2006/relationships/diagramLayout" Target="diagrams/layout6.xml"/><Relationship Id="rId46" Type="http://schemas.openxmlformats.org/officeDocument/2006/relationships/theme" Target="theme/theme1.xml"/><Relationship Id="rId20" Type="http://schemas.openxmlformats.org/officeDocument/2006/relationships/diagramLayout" Target="diagrams/layout3.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4000" baseline="0">
              <a:solidFill>
                <a:schemeClr val="accent3"/>
              </a:solidFill>
            </a:rPr>
            <a:t>1</a:t>
          </a:r>
          <a:r>
            <a:rPr lang="en-US" sz="2400"/>
            <a:t>  Iniziare un nuovo progetto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29897">
        <dgm:presLayoutVars>
          <dgm:chMax val="0"/>
          <dgm:bulletEnabled val="1"/>
        </dgm:presLayoutVars>
      </dgm:prSet>
      <dgm:spPr/>
      <dgm:t>
        <a:bodyPr/>
        <a:lstStyle/>
        <a:p>
          <a:endParaRPr lang="en-US"/>
        </a:p>
      </dgm:t>
    </dgm:pt>
  </dgm:ptLst>
  <dgm:cxnLst>
    <dgm:cxn modelId="{33C3D14C-CBAE-4C05-A697-DCC3D6721A44}" type="presOf" srcId="{7283702F-48C1-4F02-BCD7-97F1CFD2F139}" destId="{93CFD802-BB2B-48A5-BCA0-68E719C70E3A}" srcOrd="0" destOrd="0" presId="urn:microsoft.com/office/officeart/2005/8/layout/vList2"/>
    <dgm:cxn modelId="{F55E255D-0299-48B2-971B-7F2C6C5A7602}"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EFC0FB41-C6AF-4B51-8CA4-04CC07C5072F}" type="presParOf" srcId="{D50AEC2C-529B-4774-8BF3-BEF5B7E92413}" destId="{93CFD802-BB2B-48A5-BCA0-68E719C70E3A}" srcOrd="0"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effectLst>
          <a:innerShdw blurRad="431800" dist="127000" dir="16200000">
            <a:prstClr val="black">
              <a:alpha val="88000"/>
            </a:prstClr>
          </a:innerShdw>
        </a:effectLst>
      </dgm:spPr>
      <dgm:t>
        <a:bodyPr/>
        <a:lstStyle/>
        <a:p>
          <a:pPr algn="ctr"/>
          <a:r>
            <a:rPr lang="en-US" sz="4000" baseline="0">
              <a:solidFill>
                <a:schemeClr val="accent3"/>
              </a:solidFill>
            </a:rPr>
            <a:t>2</a:t>
          </a:r>
          <a:r>
            <a:rPr lang="en-US" sz="2400"/>
            <a:t>  Pianificare le attività</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8651DBBB-6F18-4FD5-85B8-91CF10B90C2C}" type="presOf" srcId="{623C6EF4-2B1E-47D1-8A4A-8945F3B5F5EA}" destId="{D50AEC2C-529B-4774-8BF3-BEF5B7E92413}" srcOrd="0" destOrd="0" presId="urn:microsoft.com/office/officeart/2005/8/layout/vList2"/>
    <dgm:cxn modelId="{BE60F639-4231-47F6-8EE4-876F529DA519}"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5CD04D7D-2890-4D8D-98AE-39B6CC8312A9}" type="presParOf" srcId="{D50AEC2C-529B-4774-8BF3-BEF5B7E92413}" destId="{93CFD802-BB2B-48A5-BCA0-68E719C70E3A}" srcOrd="0" destOrd="0" presId="urn:microsoft.com/office/officeart/2005/8/layout/vList2"/>
  </dgm:cxnLst>
  <dgm:bg/>
  <dgm:whole/>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effectLst>
          <a:innerShdw blurRad="431800" dist="127000" dir="16200000">
            <a:prstClr val="black">
              <a:alpha val="88000"/>
            </a:prstClr>
          </a:innerShdw>
        </a:effectLst>
      </dgm:spPr>
      <dgm:t>
        <a:bodyPr/>
        <a:lstStyle/>
        <a:p>
          <a:pPr algn="ctr"/>
          <a:r>
            <a:rPr lang="en-US" sz="4000" baseline="0">
              <a:solidFill>
                <a:schemeClr val="accent3"/>
              </a:solidFill>
            </a:rPr>
            <a:t>3</a:t>
          </a:r>
          <a:r>
            <a:rPr lang="en-US" sz="2400"/>
            <a:t>  Assegnare risorse</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928179CC-64DE-4CAE-BB72-AACD130A6887}" type="presOf" srcId="{623C6EF4-2B1E-47D1-8A4A-8945F3B5F5EA}" destId="{D50AEC2C-529B-4774-8BF3-BEF5B7E92413}" srcOrd="0" destOrd="0" presId="urn:microsoft.com/office/officeart/2005/8/layout/vList2"/>
    <dgm:cxn modelId="{342645E3-3A66-4E81-B3FA-DE5B5ADB7F45}"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56092A4F-B4BE-4453-B1B1-4F4152676421}" type="presParOf" srcId="{D50AEC2C-529B-4774-8BF3-BEF5B7E92413}" destId="{93CFD802-BB2B-48A5-BCA0-68E719C70E3A}" srcOrd="0" destOrd="0" presId="urn:microsoft.com/office/officeart/2005/8/layout/vList2"/>
  </dgm:cxnLst>
  <dgm:bg/>
  <dgm:whole/>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effectLst>
          <a:innerShdw blurRad="431800" dist="127000" dir="16200000">
            <a:prstClr val="black">
              <a:alpha val="88000"/>
            </a:prstClr>
          </a:innerShdw>
        </a:effectLst>
      </dgm:spPr>
      <dgm:t>
        <a:bodyPr/>
        <a:lstStyle/>
        <a:p>
          <a:pPr algn="ctr"/>
          <a:r>
            <a:rPr lang="en-US" sz="4000" baseline="0">
              <a:solidFill>
                <a:schemeClr val="accent3"/>
              </a:solidFill>
            </a:rPr>
            <a:t>4</a:t>
          </a:r>
          <a:r>
            <a:rPr lang="en-US" sz="2400"/>
            <a:t>  Tracciare la previsione per il progetto</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8846">
        <dgm:presLayoutVars>
          <dgm:chMax val="0"/>
          <dgm:bulletEnabled val="1"/>
        </dgm:presLayoutVars>
      </dgm:prSet>
      <dgm:spPr/>
      <dgm:t>
        <a:bodyPr/>
        <a:lstStyle/>
        <a:p>
          <a:endParaRPr lang="en-US"/>
        </a:p>
      </dgm:t>
    </dgm:pt>
  </dgm:ptLst>
  <dgm:cxnLst>
    <dgm:cxn modelId="{A42ED9A8-8CC3-49C4-9142-2FDA91035C92}"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34123EAD-8068-4B32-9C9B-9141E69537A2}" type="presOf" srcId="{623C6EF4-2B1E-47D1-8A4A-8945F3B5F5EA}" destId="{D50AEC2C-529B-4774-8BF3-BEF5B7E92413}" srcOrd="0" destOrd="0" presId="urn:microsoft.com/office/officeart/2005/8/layout/vList2"/>
    <dgm:cxn modelId="{0E25FBA8-AB22-4ACF-AB5D-852BFD2BADFD}" type="presParOf" srcId="{D50AEC2C-529B-4774-8BF3-BEF5B7E92413}" destId="{93CFD802-BB2B-48A5-BCA0-68E719C70E3A}" srcOrd="0" destOrd="0" presId="urn:microsoft.com/office/officeart/2005/8/layout/vList2"/>
  </dgm:cxnLst>
  <dgm:bg/>
  <dgm:whole/>
</dgm:dataModel>
</file>

<file path=word/diagrams/data5.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effectLst>
          <a:innerShdw blurRad="431800" dist="127000" dir="16200000">
            <a:prstClr val="black">
              <a:alpha val="88000"/>
            </a:prstClr>
          </a:innerShdw>
        </a:effectLst>
      </dgm:spPr>
      <dgm:t>
        <a:bodyPr/>
        <a:lstStyle/>
        <a:p>
          <a:pPr algn="ctr"/>
          <a:r>
            <a:rPr lang="en-US" sz="4000" baseline="0">
              <a:solidFill>
                <a:schemeClr val="accent3"/>
              </a:solidFill>
            </a:rPr>
            <a:t>5</a:t>
          </a:r>
          <a:r>
            <a:rPr lang="en-US" sz="2400"/>
            <a:t>  Aggiornare le informazioni sull'avanzamento</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B720F393-087E-44E8-A7AE-75DDE7AAF6E6}" type="presOf" srcId="{7283702F-48C1-4F02-BCD7-97F1CFD2F139}" destId="{93CFD802-BB2B-48A5-BCA0-68E719C70E3A}" srcOrd="0" destOrd="0" presId="urn:microsoft.com/office/officeart/2005/8/layout/vList2"/>
    <dgm:cxn modelId="{926C342B-F932-4AF4-97EC-18E2BC9ED985}"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92DCF33F-095E-471A-95D4-FD9C8A3BCB31}" type="presParOf" srcId="{D50AEC2C-529B-4774-8BF3-BEF5B7E92413}" destId="{93CFD802-BB2B-48A5-BCA0-68E719C70E3A}" srcOrd="0" destOrd="0" presId="urn:microsoft.com/office/officeart/2005/8/layout/vList2"/>
  </dgm:cxnLst>
  <dgm:bg/>
  <dgm:whole/>
</dgm:dataModel>
</file>

<file path=word/diagrams/data6.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effectLst>
          <a:innerShdw blurRad="431800" dist="127000" dir="16200000">
            <a:prstClr val="black">
              <a:alpha val="88000"/>
            </a:prstClr>
          </a:innerShdw>
        </a:effectLst>
      </dgm:spPr>
      <dgm:t>
        <a:bodyPr/>
        <a:lstStyle/>
        <a:p>
          <a:pPr algn="ctr"/>
          <a:r>
            <a:rPr lang="en-US" sz="4000" baseline="0">
              <a:solidFill>
                <a:schemeClr val="accent3"/>
              </a:solidFill>
            </a:rPr>
            <a:t>6</a:t>
          </a:r>
          <a:r>
            <a:rPr lang="en-US" sz="2400"/>
            <a:t>  Creare relazioni contenenti le informazioni sul progetto</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X="99510" custScaleY="59689" custLinFactNeighborX="-1852" custLinFactNeighborY="-66998">
        <dgm:presLayoutVars>
          <dgm:chMax val="0"/>
          <dgm:bulletEnabled val="1"/>
        </dgm:presLayoutVars>
      </dgm:prSet>
      <dgm:spPr/>
      <dgm:t>
        <a:bodyPr/>
        <a:lstStyle/>
        <a:p>
          <a:endParaRPr lang="en-US"/>
        </a:p>
      </dgm:t>
    </dgm:pt>
  </dgm:ptLst>
  <dgm:cxnLst>
    <dgm:cxn modelId="{412D0B79-9607-4702-B6A6-9FEAE3469552}" srcId="{623C6EF4-2B1E-47D1-8A4A-8945F3B5F5EA}" destId="{7283702F-48C1-4F02-BCD7-97F1CFD2F139}" srcOrd="0" destOrd="0" parTransId="{A2916807-B018-41B0-B213-77CC733CCD5F}" sibTransId="{4F77C454-F2DC-4F3F-B5A2-FD5C2C78E025}"/>
    <dgm:cxn modelId="{995CBE86-845E-41BB-9C9B-BEA7B3D3DC67}" type="presOf" srcId="{7283702F-48C1-4F02-BCD7-97F1CFD2F139}" destId="{93CFD802-BB2B-48A5-BCA0-68E719C70E3A}" srcOrd="0" destOrd="0" presId="urn:microsoft.com/office/officeart/2005/8/layout/vList2"/>
    <dgm:cxn modelId="{26C26C87-5D34-490A-9EC2-7133749DC0CA}" type="presOf" srcId="{623C6EF4-2B1E-47D1-8A4A-8945F3B5F5EA}" destId="{D50AEC2C-529B-4774-8BF3-BEF5B7E92413}" srcOrd="0" destOrd="0" presId="urn:microsoft.com/office/officeart/2005/8/layout/vList2"/>
    <dgm:cxn modelId="{4FC900BB-BA26-4943-8985-56E2DF93C1DE}" type="presParOf" srcId="{D50AEC2C-529B-4774-8BF3-BEF5B7E92413}" destId="{93CFD802-BB2B-48A5-BCA0-68E719C70E3A}" srcOrd="0" destOrd="0" presId="urn:microsoft.com/office/officeart/2005/8/layout/vList2"/>
  </dgm:cxnLst>
  <dgm:bg/>
  <dgm:whole/>
</dgm:dataModel>
</file>

<file path=word/diagrams/data7.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sto]" custT="1"/>
      <dgm:spPr>
        <a:effectLst>
          <a:innerShdw blurRad="431800" dist="127000" dir="16200000">
            <a:prstClr val="black">
              <a:alpha val="88000"/>
            </a:prstClr>
          </a:innerShdw>
        </a:effectLst>
      </dgm:spPr>
      <dgm:t>
        <a:bodyPr/>
        <a:lstStyle/>
        <a:p>
          <a:pPr algn="ctr"/>
          <a:r>
            <a:rPr lang="en-US" sz="4000" baseline="0">
              <a:solidFill>
                <a:schemeClr val="accent3"/>
              </a:solidFill>
            </a:rPr>
            <a:t>7</a:t>
          </a:r>
          <a:r>
            <a:rPr lang="en-US" sz="2400"/>
            <a:t>  Chiudere il progetto</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34EC8D1A-E638-452D-942C-F4BC26F1556E}" type="presOf" srcId="{623C6EF4-2B1E-47D1-8A4A-8945F3B5F5EA}" destId="{D50AEC2C-529B-4774-8BF3-BEF5B7E92413}" srcOrd="0" destOrd="0" presId="urn:microsoft.com/office/officeart/2005/8/layout/vList2"/>
    <dgm:cxn modelId="{B4832ACD-B95F-41E9-9604-394C3E6ABBE6}"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820C7C03-7697-4ABF-84C1-275425835358}" type="presParOf" srcId="{D50AEC2C-529B-4774-8BF3-BEF5B7E92413}" destId="{93CFD802-BB2B-48A5-BCA0-68E719C70E3A}" srcOrd="0"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NumericId xmlns="7851d254-ce09-43b6-8d90-072588e7901c">-1</NumericId>
    <TPFriendlyName xmlns="7851d254-ce09-43b6-8d90-072588e7901c">Project management quick reference guide for Project 2007</TPFriendlyName>
    <BusinessGroup xmlns="7851d254-ce09-43b6-8d90-072588e7901c" xsi:nil="true"/>
    <APEditor xmlns="7851d254-ce09-43b6-8d90-072588e7901c">
      <UserInfo>
        <DisplayName>REDMOND\v-luannv</DisplayName>
        <AccountId>237</AccountId>
        <AccountType/>
      </UserInfo>
    </APEditor>
    <SourceTitle xmlns="7851d254-ce09-43b6-8d90-072588e7901c">Project management quick reference guide for Project 2007</SourceTitle>
    <OpenTemplate xmlns="7851d254-ce09-43b6-8d90-072588e7901c">true</OpenTemplate>
    <UALocComments xmlns="7851d254-ce09-43b6-8d90-072588e7901c" xsi:nil="true"/>
    <ParentAssetId xmlns="7851d254-ce09-43b6-8d90-072588e7901c" xsi:nil="true"/>
    <PublishStatusLookup xmlns="7851d254-ce09-43b6-8d90-072588e7901c">
      <Value>58867</Value>
      <Value>350562</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EditorialStatus xmlns="7851d254-ce09-43b6-8d90-072588e7901c" xsi:nil="true"/>
    <PublishTargets xmlns="7851d254-ce09-43b6-8d90-072588e7901c">OfficeOnline</PublishTargets>
    <TPLaunchHelpLinkType xmlns="7851d254-ce09-43b6-8d90-072588e7901c">Template</TPLaunchHelpLinkType>
    <TimesCloned xmlns="7851d254-ce09-43b6-8d90-072588e7901c" xsi:nil="tru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ArtSampleDocs xmlns="7851d254-ce09-43b6-8d90-072588e7901c" xsi:nil="true"/>
    <UACurrentWords xmlns="7851d254-ce09-43b6-8d90-072588e7901c">0</UACurrentWords>
    <UALocRecommendation xmlns="7851d254-ce09-43b6-8d90-072588e7901c">Localize</UALocRecommendation>
    <IsDeleted xmlns="7851d254-ce09-43b6-8d90-072588e7901c">false</IsDeleted>
    <ShowIn xmlns="7851d254-ce09-43b6-8d90-072588e7901c" xsi:nil="true"/>
    <UANotes xmlns="7851d254-ce09-43b6-8d90-072588e7901c">Template submitted by Toney Sisk in AWS/UA</UANotes>
    <TemplateStatus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TP010250603</AssetId>
    <TPApplication xmlns="7851d254-ce09-43b6-8d90-072588e7901c">Word</TPApplication>
    <TPLaunchHelpLink xmlns="7851d254-ce09-43b6-8d90-072588e7901c" xsi:nil="true"/>
    <IntlLocPriority xmlns="7851d254-ce09-43b6-8d90-072588e7901c" xsi:nil="true"/>
    <CrawlForDependencies xmlns="7851d254-ce09-43b6-8d90-072588e7901c">false</CrawlForDependencies>
    <HandoffToMSDN xmlns="7851d254-ce09-43b6-8d90-072588e7901c" xsi:nil="true"/>
    <PlannedPubDate xmlns="7851d254-ce09-43b6-8d90-072588e7901c" xsi:nil="true"/>
    <IntlLangReviewer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APAuthor xmlns="7851d254-ce09-43b6-8d90-072588e7901c">
      <UserInfo>
        <DisplayName>REDMOND\cynvey</DisplayName>
        <AccountId>242</AccountId>
        <AccountType/>
      </UserInfo>
    </APAuthor>
    <TPAppVersion xmlns="7851d254-ce09-43b6-8d90-072588e7901c">12</TPAppVersion>
    <TPCommandLine xmlns="7851d254-ce09-43b6-8d90-072588e7901c">{WD} /f {FilePath}</TPCommandLin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2007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62302</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9819DF-FBEB-4AC6-A6E1-8450E8896C68}"/>
</file>

<file path=customXml/itemProps2.xml><?xml version="1.0" encoding="utf-8"?>
<ds:datastoreItem xmlns:ds="http://schemas.openxmlformats.org/officeDocument/2006/customXml" ds:itemID="{8AD0E508-9E28-42B4-AF77-B22B3684AE98}"/>
</file>

<file path=customXml/itemProps3.xml><?xml version="1.0" encoding="utf-8"?>
<ds:datastoreItem xmlns:ds="http://schemas.openxmlformats.org/officeDocument/2006/customXml" ds:itemID="{82612F74-5A98-4EBF-960E-999142649672}"/>
</file>

<file path=customXml/itemProps4.xml><?xml version="1.0" encoding="utf-8"?>
<ds:datastoreItem xmlns:ds="http://schemas.openxmlformats.org/officeDocument/2006/customXml" ds:itemID="{130A0200-367F-40E8-ACA4-E8AFFE9DE5BF}"/>
</file>

<file path=docProps/app.xml><?xml version="1.0" encoding="utf-8"?>
<Properties xmlns="http://schemas.openxmlformats.org/officeDocument/2006/extended-properties" xmlns:vt="http://schemas.openxmlformats.org/officeDocument/2006/docPropsVTypes">
  <Template>ProjMgmtQuickRefGuide_TP10250603.dotx</Template>
  <TotalTime>32</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quick reference guide for Project 2007</dc:title>
  <dc:subject/>
  <dc:creator>Luann Vodder (Wes Rataushk &amp; Assc Inc)</dc:creator>
  <cp:keywords/>
  <dc:description/>
  <cp:lastModifiedBy>Luann Vodder (Wes Rataushk &amp; Assc Inc)</cp:lastModifiedBy>
  <cp:revision>2</cp:revision>
  <cp:lastPrinted>2007-11-28T18:51:00Z</cp:lastPrinted>
  <dcterms:created xsi:type="dcterms:W3CDTF">2007-12-01T01:54:00Z</dcterms:created>
  <dcterms:modified xsi:type="dcterms:W3CDTF">2007-12-10T21:38:00Z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0x010100FB888328A8731147A9E2416CA6C7A65B0400DC6FA6ECFB23F54F9F45EE586A6D0A65</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vt:lpwstr>
  </property>
  <property fmtid="{D5CDD505-2E9C-101B-9397-08002B2CF9AE}" pid="8" name="PolicheckCounter">
    <vt:i4>0</vt:i4>
  </property>
  <property fmtid="{D5CDD505-2E9C-101B-9397-08002B2CF9AE}" pid="9" name="APTrustLevel">
    <vt:r8>1</vt:r8>
  </property>
  <property fmtid="{D5CDD505-2E9C-101B-9397-08002B2CF9AE}" pid="10" name="Order">
    <vt:r8>4417700</vt:r8>
  </property>
</Properties>
</file>