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Cs w:val="0"/>
        </w:rPr>
      </w:sdtEndPr>
      <w:sdtContent>
        <w:p w:rsidR="00D977B1" w:rsidRDefault="005A673D" w:rsidP="00C5298F">
          <w:pPr>
            <w:pStyle w:val="aa"/>
            <w:bidi/>
          </w:pPr>
          <w:r>
            <w:rPr>
              <w:rtl/>
              <w:lang w:val="he-IL"/>
            </w:rPr>
            <w:t>[פרטי כתובת, עיר ומיקוד אישיים]</w:t>
          </w:r>
        </w:p>
      </w:sdtContent>
    </w:sdt>
    <w:p w:rsidR="00D977B1" w:rsidRDefault="005A673D" w:rsidP="00C5298F">
      <w:pPr>
        <w:pStyle w:val="a3"/>
        <w:bidi/>
      </w:pPr>
      <w:r>
        <w:rPr>
          <w:rtl/>
          <w:lang w:val="he-IL"/>
        </w:rPr>
        <w:t>ש</w:t>
      </w:r>
      <w:bookmarkStart w:id="0" w:name="_GoBack"/>
      <w:bookmarkEnd w:id="0"/>
      <w:r>
        <w:rPr>
          <w:rtl/>
          <w:lang w:val="he-IL"/>
        </w:rPr>
        <w:t>ליחת פקס</w:t>
      </w:r>
    </w:p>
    <w:tbl>
      <w:tblPr>
        <w:tblStyle w:val="a6"/>
        <w:bidiVisual/>
        <w:tblW w:w="5000" w:type="pct"/>
        <w:jc w:val="center"/>
        <w:tblLook w:val="0200" w:firstRow="0" w:lastRow="0" w:firstColumn="0" w:lastColumn="0" w:noHBand="1" w:noVBand="0"/>
        <w:tblDescription w:val="פרטי טופס פקס"/>
      </w:tblPr>
      <w:tblGrid>
        <w:gridCol w:w="842"/>
        <w:gridCol w:w="3838"/>
        <w:gridCol w:w="842"/>
        <w:gridCol w:w="3838"/>
      </w:tblGrid>
      <w:tr w:rsidR="00D977B1" w:rsidTr="00C5298F">
        <w:trPr>
          <w:jc w:val="center"/>
        </w:trPr>
        <w:tc>
          <w:tcPr>
            <w:tcW w:w="450" w:type="pct"/>
          </w:tcPr>
          <w:p w:rsidR="00D977B1" w:rsidRDefault="005A673D" w:rsidP="00C5298F">
            <w:pPr>
              <w:bidi/>
            </w:pPr>
            <w:r>
              <w:rPr>
                <w:rtl/>
                <w:lang w:val="he-IL"/>
              </w:rPr>
              <w:t>אל: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D977B1" w:rsidRDefault="005A673D" w:rsidP="00C5298F">
            <w:pPr>
              <w:pStyle w:val="af2"/>
              <w:bidi/>
            </w:pPr>
            <w:sdt>
              <w:sdtPr>
                <w:rPr>
                  <w:rtl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[שם]</w:t>
                </w:r>
              </w:sdtContent>
            </w:sdt>
          </w:p>
        </w:tc>
        <w:tc>
          <w:tcPr>
            <w:tcW w:w="450" w:type="pct"/>
          </w:tcPr>
          <w:p w:rsidR="00D977B1" w:rsidRDefault="005A673D" w:rsidP="00C529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פקס:</w:t>
            </w:r>
          </w:p>
        </w:tc>
        <w:sdt>
          <w:sdtPr>
            <w:rPr>
              <w:rtl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977B1" w:rsidRDefault="005A673D" w:rsidP="00C5298F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[מספר פקס]</w:t>
                </w:r>
              </w:p>
            </w:tc>
          </w:sdtContent>
        </w:sdt>
      </w:tr>
      <w:tr w:rsidR="00D977B1" w:rsidTr="00C5298F">
        <w:trPr>
          <w:jc w:val="center"/>
        </w:trPr>
        <w:tc>
          <w:tcPr>
            <w:tcW w:w="450" w:type="pct"/>
          </w:tcPr>
          <w:p w:rsidR="00D977B1" w:rsidRDefault="005A673D" w:rsidP="00C5298F">
            <w:pPr>
              <w:bidi/>
            </w:pPr>
            <w:r>
              <w:rPr>
                <w:rtl/>
                <w:lang w:val="he-IL"/>
              </w:rPr>
              <w:t>מאת:</w:t>
            </w:r>
          </w:p>
        </w:tc>
        <w:sdt>
          <w:sdtPr>
            <w:rPr>
              <w:rtl/>
            </w:rPr>
            <w:alias w:val="שמך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977B1" w:rsidRDefault="005A673D" w:rsidP="00C5298F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[שמך]</w:t>
                </w:r>
              </w:p>
            </w:tc>
          </w:sdtContent>
        </w:sdt>
        <w:tc>
          <w:tcPr>
            <w:tcW w:w="450" w:type="pct"/>
          </w:tcPr>
          <w:p w:rsidR="00D977B1" w:rsidRDefault="005A673D" w:rsidP="00C529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תאריך:</w:t>
            </w:r>
          </w:p>
        </w:tc>
        <w:sdt>
          <w:sdtPr>
            <w:rPr>
              <w:rtl/>
            </w:rPr>
            <w:id w:val="1931938688"/>
            <w:placeholder>
              <w:docPart w:val="3D7EE36E8B0942CEACD86DB15BA30F4E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977B1" w:rsidRDefault="005A673D" w:rsidP="00C5298F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[בחר תאריך]</w:t>
                </w:r>
              </w:p>
            </w:tc>
          </w:sdtContent>
        </w:sdt>
      </w:tr>
      <w:tr w:rsidR="00D977B1" w:rsidTr="00C5298F">
        <w:trPr>
          <w:jc w:val="center"/>
        </w:trPr>
        <w:tc>
          <w:tcPr>
            <w:tcW w:w="450" w:type="pct"/>
          </w:tcPr>
          <w:p w:rsidR="00D977B1" w:rsidRDefault="005A673D" w:rsidP="00C5298F">
            <w:pPr>
              <w:bidi/>
            </w:pPr>
            <w:r>
              <w:rPr>
                <w:rtl/>
                <w:lang w:val="he-IL"/>
              </w:rPr>
              <w:t>נושא:</w:t>
            </w:r>
          </w:p>
        </w:tc>
        <w:sdt>
          <w:sdtPr>
            <w:rPr>
              <w:rtl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977B1" w:rsidRDefault="005A673D" w:rsidP="00C5298F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[נושא]</w:t>
                </w:r>
              </w:p>
            </w:tc>
          </w:sdtContent>
        </w:sdt>
        <w:tc>
          <w:tcPr>
            <w:tcW w:w="450" w:type="pct"/>
          </w:tcPr>
          <w:p w:rsidR="00D977B1" w:rsidRDefault="005A673D" w:rsidP="00C529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עמודים</w:t>
            </w:r>
          </w:p>
        </w:tc>
        <w:sdt>
          <w:sdtPr>
            <w:rPr>
              <w:rtl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977B1" w:rsidRDefault="005A673D" w:rsidP="00C5298F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[מספר עמודים]</w:t>
                </w:r>
              </w:p>
            </w:tc>
          </w:sdtContent>
        </w:sdt>
      </w:tr>
      <w:tr w:rsidR="00D977B1" w:rsidTr="00C5298F">
        <w:trPr>
          <w:jc w:val="center"/>
        </w:trPr>
        <w:tc>
          <w:tcPr>
            <w:tcW w:w="450" w:type="pct"/>
          </w:tcPr>
          <w:p w:rsidR="00D977B1" w:rsidRDefault="005A673D" w:rsidP="00C5298F">
            <w:pPr>
              <w:bidi/>
            </w:pPr>
            <w:r>
              <w:rPr>
                <w:rtl/>
                <w:lang w:val="he-IL"/>
              </w:rPr>
              <w:t>עותק:</w:t>
            </w:r>
          </w:p>
        </w:tc>
        <w:sdt>
          <w:sdtPr>
            <w:rPr>
              <w:rtl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977B1" w:rsidRDefault="00C5298F" w:rsidP="00C5298F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[שם]</w:t>
                </w:r>
              </w:p>
            </w:tc>
          </w:sdtContent>
        </w:sdt>
        <w:tc>
          <w:tcPr>
            <w:tcW w:w="450" w:type="pct"/>
          </w:tcPr>
          <w:p w:rsidR="00D977B1" w:rsidRDefault="00D977B1" w:rsidP="00C529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D977B1" w:rsidRDefault="00D977B1" w:rsidP="00C5298F">
            <w:pPr>
              <w:pStyle w:val="af2"/>
              <w:bidi/>
            </w:pPr>
          </w:p>
        </w:tc>
      </w:tr>
    </w:tbl>
    <w:p w:rsidR="00D977B1" w:rsidRDefault="00D977B1" w:rsidP="00C5298F">
      <w:pPr>
        <w:bidi/>
      </w:pPr>
    </w:p>
    <w:tbl>
      <w:tblPr>
        <w:bidiVisual/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אפשרויות שליחה"/>
      </w:tblPr>
      <w:tblGrid>
        <w:gridCol w:w="1872"/>
        <w:gridCol w:w="1872"/>
        <w:gridCol w:w="1872"/>
        <w:gridCol w:w="1872"/>
        <w:gridCol w:w="1872"/>
      </w:tblGrid>
      <w:tr w:rsidR="00D977B1" w:rsidTr="00C5298F">
        <w:trPr>
          <w:jc w:val="center"/>
        </w:trPr>
        <w:tc>
          <w:tcPr>
            <w:tcW w:w="1872" w:type="dxa"/>
          </w:tcPr>
          <w:p w:rsidR="00D977B1" w:rsidRDefault="005A673D" w:rsidP="00C5298F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דחוף</w:t>
            </w:r>
          </w:p>
        </w:tc>
        <w:tc>
          <w:tcPr>
            <w:tcW w:w="1872" w:type="dxa"/>
          </w:tcPr>
          <w:p w:rsidR="00D977B1" w:rsidRDefault="005A673D" w:rsidP="00C5298F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לעיון</w:t>
            </w:r>
          </w:p>
        </w:tc>
        <w:tc>
          <w:tcPr>
            <w:tcW w:w="1872" w:type="dxa"/>
          </w:tcPr>
          <w:p w:rsidR="00D977B1" w:rsidRDefault="005A673D" w:rsidP="00C5298F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לספק תגובה</w:t>
            </w:r>
          </w:p>
        </w:tc>
        <w:tc>
          <w:tcPr>
            <w:tcW w:w="1872" w:type="dxa"/>
          </w:tcPr>
          <w:p w:rsidR="00D977B1" w:rsidRDefault="005A673D" w:rsidP="00C5298F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להשיב</w:t>
            </w:r>
          </w:p>
        </w:tc>
        <w:tc>
          <w:tcPr>
            <w:tcW w:w="1872" w:type="dxa"/>
          </w:tcPr>
          <w:p w:rsidR="00D977B1" w:rsidRDefault="005A673D" w:rsidP="00C5298F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למחזר</w:t>
            </w:r>
          </w:p>
        </w:tc>
      </w:tr>
    </w:tbl>
    <w:p w:rsidR="00D977B1" w:rsidRDefault="005A673D" w:rsidP="00C5298F">
      <w:pPr>
        <w:bidi/>
        <w:spacing w:before="120"/>
      </w:pPr>
      <w:sdt>
        <w:sdtPr>
          <w:rPr>
            <w:rtl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>
            <w:rPr>
              <w:rtl/>
              <w:lang w:val="he-IL"/>
            </w:rPr>
            <w:t>[התחל את הטקסט כאן.]</w:t>
          </w:r>
        </w:sdtContent>
      </w:sdt>
    </w:p>
    <w:sectPr w:rsidR="00D977B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3D" w:rsidRDefault="005A673D">
      <w:pPr>
        <w:spacing w:before="0"/>
      </w:pPr>
      <w:r>
        <w:separator/>
      </w:r>
    </w:p>
  </w:endnote>
  <w:endnote w:type="continuationSeparator" w:id="0">
    <w:p w:rsidR="005A673D" w:rsidRDefault="005A67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B1" w:rsidRDefault="005A673D">
    <w:pPr>
      <w:pStyle w:val="af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תיבת טקסט 1" descr="סימן מים סודי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7B1" w:rsidRDefault="005A673D">
                          <w:pPr>
                            <w:pStyle w:val="af1"/>
                          </w:pPr>
                          <w:r>
                            <w:rPr>
                              <w:rtl/>
                              <w:lang w:val="he-IL"/>
                            </w:rPr>
                            <w:t>סודי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alt="סימן מים סודי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" filled="f" stroked="f" strokeweight=".5pt">
              <v:textbox style="mso-fit-shape-to-text:t" inset="0,0,0,0">
                <w:txbxContent>
                  <w:p w:rsidR="00D977B1" w:rsidRDefault="005A673D">
                    <w:pPr>
                      <w:pStyle w:val="af1"/>
                    </w:pPr>
                    <w:r>
                      <w:rPr>
                        <w:rtl/>
                        <w:lang w:val="he-IL"/>
                      </w:rPr>
                      <w:t>סודי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tl/>
        <w:lang w:val="he-IL"/>
      </w:rPr>
      <w:t xml:space="preserve">עמוד </w:t>
    </w:r>
    <w:r>
      <w:fldChar w:fldCharType="begin"/>
    </w:r>
    <w:r>
      <w:instrText>PAGE   \* MERGEFORMAT</w:instrText>
    </w:r>
    <w:r>
      <w:fldChar w:fldCharType="separate"/>
    </w:r>
    <w:r>
      <w:rPr>
        <w:rtl/>
        <w:cs/>
        <w:lang w:val="he-IL"/>
      </w:rPr>
      <w:t>‎</w:t>
    </w:r>
    <w:r>
      <w:rPr>
        <w:rtl/>
        <w:cs/>
        <w:lang w:val="he-IL"/>
      </w:rPr>
      <w:t>2</w:t>
    </w:r>
    <w:r>
      <w:fldChar w:fldCharType="end"/>
    </w:r>
    <w:r>
      <w:rPr>
        <w:rtl/>
        <w:lang w:val="he-IL"/>
      </w:rPr>
      <w:t xml:space="preserve"> ב </w:t>
    </w:r>
    <w:r>
      <w:fldChar w:fldCharType="begin"/>
    </w:r>
    <w:r>
      <w:instrText>NUMPAGES</w:instrText>
    </w:r>
    <w:r>
      <w:fldChar w:fldCharType="separate"/>
    </w:r>
    <w:r>
      <w:rPr>
        <w:rtl/>
        <w:cs/>
        <w:lang w:val="he-IL"/>
      </w:rPr>
      <w:t>‎</w:t>
    </w:r>
    <w:r>
      <w:rPr>
        <w:rtl/>
        <w:cs/>
        <w:lang w:val="he-I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B1" w:rsidRDefault="005A673D">
    <w:pPr>
      <w:pStyle w:val="af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תיבת טקסט 2" descr="סימן מים סודי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7B1" w:rsidRDefault="005A673D">
                          <w:pPr>
                            <w:pStyle w:val="af1"/>
                          </w:pPr>
                          <w:r>
                            <w:rPr>
                              <w:rtl/>
                              <w:lang w:val="he-IL"/>
                            </w:rPr>
                            <w:t>סודי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7" type="#_x0000_t202" alt="סימן מים סודי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" filled="f" stroked="f" strokeweight=".5pt">
              <v:textbox style="mso-fit-shape-to-text:t" inset="0,0,0,0">
                <w:txbxContent>
                  <w:p w:rsidR="00D977B1" w:rsidRDefault="005A673D">
                    <w:pPr>
                      <w:pStyle w:val="af1"/>
                    </w:pPr>
                    <w:r>
                      <w:rPr>
                        <w:rtl/>
                        <w:lang w:val="he-IL"/>
                      </w:rPr>
                      <w:t>סודי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3D" w:rsidRDefault="005A673D">
      <w:pPr>
        <w:spacing w:before="0"/>
      </w:pPr>
      <w:r>
        <w:separator/>
      </w:r>
    </w:p>
  </w:footnote>
  <w:footnote w:type="continuationSeparator" w:id="0">
    <w:p w:rsidR="005A673D" w:rsidRDefault="005A673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1"/>
    <w:rsid w:val="005A673D"/>
    <w:rsid w:val="00C5298F"/>
    <w:rsid w:val="00D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he-I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8F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C5298F"/>
    <w:pPr>
      <w:keepNext/>
      <w:keepLines/>
      <w:outlineLvl w:val="0"/>
    </w:pPr>
    <w:rPr>
      <w:rFonts w:asciiTheme="majorHAnsi" w:eastAsiaTheme="majorEastAsia" w:hAnsiTheme="majorHAnsi"/>
      <w:color w:val="525252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98F"/>
    <w:pPr>
      <w:keepNext/>
      <w:keepLines/>
      <w:spacing w:before="40"/>
      <w:outlineLvl w:val="1"/>
    </w:pPr>
    <w:rPr>
      <w:rFonts w:asciiTheme="majorHAnsi" w:eastAsiaTheme="majorEastAsia" w:hAnsiTheme="majorHAnsi"/>
      <w:color w:val="525252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next w:val="a"/>
    <w:link w:val="a4"/>
    <w:uiPriority w:val="1"/>
    <w:qFormat/>
    <w:rsid w:val="00C5298F"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/>
      <w:color w:val="7F7F7F" w:themeColor="text1" w:themeTint="80"/>
      <w:spacing w:val="20"/>
      <w:kern w:val="28"/>
      <w:sz w:val="48"/>
      <w:szCs w:val="48"/>
    </w:rPr>
  </w:style>
  <w:style w:type="character" w:customStyle="1" w:styleId="a4">
    <w:name w:val="תו כותרת"/>
    <w:basedOn w:val="a0"/>
    <w:link w:val="a3"/>
    <w:uiPriority w:val="1"/>
    <w:rsid w:val="00C5298F"/>
    <w:rPr>
      <w:rFonts w:asciiTheme="majorHAnsi" w:eastAsiaTheme="majorEastAsia" w:hAnsiTheme="majorHAnsi" w:cs="Tahoma"/>
      <w:color w:val="7F7F7F" w:themeColor="text1" w:themeTint="80"/>
      <w:spacing w:val="20"/>
      <w:kern w:val="28"/>
      <w:sz w:val="48"/>
      <w:szCs w:val="4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טופס פקס"/>
    <w:basedOn w:val="a1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/>
      </w:r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a8">
    <w:name w:val="תיבת סימון"/>
    <w:basedOn w:val="a0"/>
    <w:uiPriority w:val="2"/>
    <w:qFormat/>
    <w:rsid w:val="00C5298F"/>
    <w:rPr>
      <w:rFonts w:cs="Tahoma"/>
      <w:color w:val="7F7F7F" w:themeColor="text1" w:themeTint="80"/>
    </w:rPr>
  </w:style>
  <w:style w:type="paragraph" w:customStyle="1" w:styleId="a9">
    <w:name w:val="אפשרויות שליחה"/>
    <w:basedOn w:val="a"/>
    <w:uiPriority w:val="2"/>
    <w:qFormat/>
    <w:pPr>
      <w:spacing w:after="240"/>
    </w:pPr>
  </w:style>
  <w:style w:type="paragraph" w:customStyle="1" w:styleId="aa">
    <w:name w:val="פרטי קשר"/>
    <w:basedOn w:val="a"/>
    <w:uiPriority w:val="2"/>
    <w:qFormat/>
    <w:pPr>
      <w:spacing w:before="0" w:after="720"/>
      <w:contextualSpacing/>
    </w:pPr>
    <w:rPr>
      <w:b/>
      <w:bCs/>
    </w:rPr>
  </w:style>
  <w:style w:type="paragraph" w:customStyle="1" w:styleId="ab">
    <w:name w:val="טקסט בועה"/>
    <w:basedOn w:val="a"/>
    <w:link w:val="ac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תו טקסט בועה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e">
    <w:name w:val="כותרת עליונה תו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af0">
    <w:name w:val="כותרת תחתונה תו"/>
    <w:basedOn w:val="a0"/>
    <w:link w:val="af"/>
    <w:uiPriority w:val="99"/>
    <w:rPr>
      <w:noProof/>
      <w:color w:val="7F7F7F" w:themeColor="text1" w:themeTint="80"/>
    </w:rPr>
  </w:style>
  <w:style w:type="paragraph" w:customStyle="1" w:styleId="af1">
    <w:name w:val="טקסט סימן מים"/>
    <w:basedOn w:val="a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af2">
    <w:name w:val="טקסט טופס"/>
    <w:basedOn w:val="a"/>
    <w:uiPriority w:val="1"/>
    <w:qFormat/>
    <w:pPr>
      <w:contextualSpacing/>
    </w:pPr>
    <w:rPr>
      <w:b/>
      <w:bCs/>
    </w:rPr>
  </w:style>
  <w:style w:type="paragraph" w:styleId="af3">
    <w:name w:val="Title"/>
    <w:basedOn w:val="a"/>
    <w:next w:val="a"/>
    <w:link w:val="af4"/>
    <w:uiPriority w:val="1"/>
    <w:qFormat/>
    <w:rsid w:val="00C5298F"/>
    <w:pPr>
      <w:spacing w:before="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4">
    <w:name w:val="כותרת טקסט תו"/>
    <w:basedOn w:val="a0"/>
    <w:link w:val="af3"/>
    <w:uiPriority w:val="1"/>
    <w:rsid w:val="00C5298F"/>
    <w:rPr>
      <w:rFonts w:asciiTheme="majorHAnsi" w:eastAsiaTheme="majorEastAsia" w:hAnsiTheme="majorHAnsi" w:cs="Tahoma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C5298F"/>
    <w:rPr>
      <w:rFonts w:asciiTheme="majorHAnsi" w:eastAsiaTheme="majorEastAsia" w:hAnsiTheme="majorHAnsi" w:cs="Tahoma"/>
      <w:color w:val="525252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C5298F"/>
    <w:rPr>
      <w:rFonts w:asciiTheme="majorHAnsi" w:eastAsiaTheme="majorEastAsia" w:hAnsiTheme="majorHAnsi" w:cs="Tahoma"/>
      <w:color w:val="52525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937844" w:rsidRDefault="00937844" w:rsidP="00937844">
          <w:pPr>
            <w:pStyle w:val="40DE04FE35834E4FAA9EEC35FCEC376E"/>
          </w:pPr>
          <w:r>
            <w:rPr>
              <w:rtl/>
              <w:lang w:val="he-IL"/>
            </w:rPr>
            <w:t>[שם]</w:t>
          </w:r>
        </w:p>
      </w:docPartBody>
    </w:docPart>
    <w:docPart>
      <w:docPartPr>
        <w:name w:val="D1F8441645344919ADDB9307391FB8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937844" w:rsidRDefault="00937844" w:rsidP="00937844">
          <w:pPr>
            <w:pStyle w:val="D1F8441645344919ADDB9307391FB88B"/>
          </w:pPr>
          <w:r>
            <w:rPr>
              <w:rtl/>
              <w:lang w:val="he-IL"/>
            </w:rPr>
            <w:t>[שמך]</w:t>
          </w:r>
        </w:p>
      </w:docPartBody>
    </w:docPart>
    <w:docPart>
      <w:docPartPr>
        <w:name w:val="B9FEBAD572AC4BD5ABFAD372A3A898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937844" w:rsidRDefault="00937844" w:rsidP="00937844">
          <w:pPr>
            <w:pStyle w:val="B9FEBAD572AC4BD5ABFAD372A3A898DA"/>
          </w:pPr>
          <w:r>
            <w:rPr>
              <w:rtl/>
              <w:lang w:val="he-IL"/>
            </w:rPr>
            <w:t>[נושא]</w:t>
          </w:r>
        </w:p>
      </w:docPartBody>
    </w:docPart>
    <w:docPart>
      <w:docPartPr>
        <w:name w:val="7F94BCC74AB74444BBBA362BF99F81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937844" w:rsidRDefault="00937844" w:rsidP="00937844">
          <w:pPr>
            <w:pStyle w:val="7F94BCC74AB74444BBBA362BF99F811E"/>
          </w:pPr>
          <w:r>
            <w:rPr>
              <w:rtl/>
              <w:lang w:val="he-IL"/>
            </w:rPr>
            <w:t>[מספר פקס]</w:t>
          </w:r>
        </w:p>
      </w:docPartBody>
    </w:docPart>
    <w:docPart>
      <w:docPartPr>
        <w:name w:val="5C3223E3A374477EA4ABD6AA138080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937844" w:rsidRDefault="00937844" w:rsidP="00937844">
          <w:pPr>
            <w:pStyle w:val="5C3223E3A374477EA4ABD6AA138080D3"/>
          </w:pPr>
          <w:r>
            <w:rPr>
              <w:rtl/>
              <w:lang w:val="he-IL"/>
            </w:rPr>
            <w:t>[מספר עמודים]</w:t>
          </w:r>
        </w:p>
      </w:docPartBody>
    </w:docPart>
    <w:docPart>
      <w:docPartPr>
        <w:name w:val="3D7EE36E8B0942CEACD86DB15BA30F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937844" w:rsidRDefault="00937844" w:rsidP="00937844">
          <w:pPr>
            <w:pStyle w:val="3D7EE36E8B0942CEACD86DB15BA30F4E"/>
          </w:pPr>
          <w:r>
            <w:rPr>
              <w:rtl/>
              <w:lang w:val="he-IL"/>
            </w:rPr>
            <w:t>[בחר תאריך]</w:t>
          </w:r>
        </w:p>
      </w:docPartBody>
    </w:docPart>
    <w:docPart>
      <w:docPartPr>
        <w:name w:val="3349FE56DBA94898BD6B7C7FA109AB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937844" w:rsidRDefault="00937844" w:rsidP="00937844">
          <w:pPr>
            <w:pStyle w:val="3349FE56DBA94898BD6B7C7FA109AB05"/>
          </w:pPr>
          <w:r>
            <w:rPr>
              <w:rtl/>
              <w:lang w:val="he-IL"/>
            </w:rPr>
            <w:t>[התחל את הטקסט כאן.]</w:t>
          </w:r>
        </w:p>
      </w:docPartBody>
    </w:docPart>
    <w:docPart>
      <w:docPartPr>
        <w:name w:val="B6FB3295658440F584DA31FCBAD6C2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937844" w:rsidRDefault="00937844" w:rsidP="00937844">
          <w:pPr>
            <w:pStyle w:val="B6FB3295658440F584DA31FCBAD6C2CB"/>
          </w:pPr>
          <w:r>
            <w:rPr>
              <w:rtl/>
              <w:lang w:val="he-IL"/>
            </w:rPr>
            <w:t>[פרטי כתובת, עיר ומיקוד אישיים]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44"/>
    <w:rsid w:val="00603612"/>
    <w:rsid w:val="009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844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937844"/>
    <w:pPr>
      <w:spacing w:after="720" w:line="240" w:lineRule="auto"/>
      <w:contextualSpacing/>
    </w:pPr>
    <w:rPr>
      <w:rFonts w:cs="Tahoma"/>
      <w:b/>
      <w:bCs/>
      <w:sz w:val="16"/>
      <w:szCs w:val="16"/>
    </w:rPr>
  </w:style>
  <w:style w:type="paragraph" w:customStyle="1" w:styleId="40DE04FE35834E4FAA9EEC35FCEC376E">
    <w:name w:val="40DE04FE35834E4FAA9EEC35FCEC376E"/>
    <w:rsid w:val="00937844"/>
    <w:pPr>
      <w:spacing w:before="240" w:after="0" w:line="240" w:lineRule="auto"/>
      <w:contextualSpacing/>
    </w:pPr>
    <w:rPr>
      <w:rFonts w:cs="Tahoma"/>
      <w:b/>
      <w:bCs/>
      <w:sz w:val="16"/>
      <w:szCs w:val="16"/>
    </w:rPr>
  </w:style>
  <w:style w:type="paragraph" w:customStyle="1" w:styleId="7F94BCC74AB74444BBBA362BF99F811E">
    <w:name w:val="7F94BCC74AB74444BBBA362BF99F811E"/>
    <w:rsid w:val="00937844"/>
    <w:pPr>
      <w:spacing w:before="240" w:after="0" w:line="240" w:lineRule="auto"/>
      <w:contextualSpacing/>
    </w:pPr>
    <w:rPr>
      <w:rFonts w:cs="Tahoma"/>
      <w:b/>
      <w:bCs/>
      <w:sz w:val="16"/>
      <w:szCs w:val="16"/>
    </w:rPr>
  </w:style>
  <w:style w:type="paragraph" w:customStyle="1" w:styleId="D1F8441645344919ADDB9307391FB88B">
    <w:name w:val="D1F8441645344919ADDB9307391FB88B"/>
    <w:rsid w:val="00937844"/>
    <w:pPr>
      <w:spacing w:before="240" w:after="0" w:line="240" w:lineRule="auto"/>
      <w:contextualSpacing/>
    </w:pPr>
    <w:rPr>
      <w:rFonts w:cs="Tahoma"/>
      <w:b/>
      <w:bCs/>
      <w:sz w:val="16"/>
      <w:szCs w:val="16"/>
    </w:rPr>
  </w:style>
  <w:style w:type="paragraph" w:customStyle="1" w:styleId="3D7EE36E8B0942CEACD86DB15BA30F4E">
    <w:name w:val="3D7EE36E8B0942CEACD86DB15BA30F4E"/>
    <w:rsid w:val="00937844"/>
    <w:pPr>
      <w:spacing w:before="240" w:after="0" w:line="240" w:lineRule="auto"/>
      <w:contextualSpacing/>
    </w:pPr>
    <w:rPr>
      <w:rFonts w:cs="Tahoma"/>
      <w:b/>
      <w:bCs/>
      <w:sz w:val="16"/>
      <w:szCs w:val="16"/>
    </w:rPr>
  </w:style>
  <w:style w:type="paragraph" w:customStyle="1" w:styleId="B9FEBAD572AC4BD5ABFAD372A3A898DA">
    <w:name w:val="B9FEBAD572AC4BD5ABFAD372A3A898DA"/>
    <w:rsid w:val="00937844"/>
    <w:pPr>
      <w:spacing w:before="240" w:after="0" w:line="240" w:lineRule="auto"/>
      <w:contextualSpacing/>
    </w:pPr>
    <w:rPr>
      <w:rFonts w:cs="Tahoma"/>
      <w:b/>
      <w:bCs/>
      <w:sz w:val="16"/>
      <w:szCs w:val="16"/>
    </w:rPr>
  </w:style>
  <w:style w:type="paragraph" w:customStyle="1" w:styleId="5C3223E3A374477EA4ABD6AA138080D3">
    <w:name w:val="5C3223E3A374477EA4ABD6AA138080D3"/>
    <w:rsid w:val="00937844"/>
    <w:pPr>
      <w:spacing w:before="240" w:after="0" w:line="240" w:lineRule="auto"/>
      <w:contextualSpacing/>
    </w:pPr>
    <w:rPr>
      <w:rFonts w:cs="Tahoma"/>
      <w:b/>
      <w:bCs/>
      <w:sz w:val="16"/>
      <w:szCs w:val="16"/>
    </w:rPr>
  </w:style>
  <w:style w:type="paragraph" w:customStyle="1" w:styleId="3349FE56DBA94898BD6B7C7FA109AB05">
    <w:name w:val="3349FE56DBA94898BD6B7C7FA109AB05"/>
    <w:rsid w:val="00937844"/>
    <w:pPr>
      <w:spacing w:before="240" w:after="0" w:line="240" w:lineRule="auto"/>
    </w:pPr>
    <w:rPr>
      <w:rFonts w:cs="Tahoma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855888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2012-09-12T18:16:00+00:00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324866</Value>
    </PublishStatusLookup>
    <APAuthor xmlns="6e9ea02a-742f-4d68-9828-878561d4a93c">
      <UserInfo>
        <DisplayName>REDMOND\v-depind</DisplayName>
        <AccountId>3238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MarketGroupTiers2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TP103453651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289504-6A62-4D76-86B4-49B56C540D0F}"/>
</file>

<file path=customXml/itemProps2.xml><?xml version="1.0" encoding="utf-8"?>
<ds:datastoreItem xmlns:ds="http://schemas.openxmlformats.org/officeDocument/2006/customXml" ds:itemID="{5D36172A-4517-4FF4-AE05-E5525D00E46F}"/>
</file>

<file path=customXml/itemProps3.xml><?xml version="1.0" encoding="utf-8"?>
<ds:datastoreItem xmlns:ds="http://schemas.openxmlformats.org/officeDocument/2006/customXml" ds:itemID="{E60455D4-9456-4CCC-AC3F-3A7674187DFB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44</TotalTime>
  <Pages>1</Pages>
  <Words>41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40</cp:revision>
  <cp:lastPrinted>2012-09-10T20:53:00Z</cp:lastPrinted>
  <dcterms:created xsi:type="dcterms:W3CDTF">2012-09-10T20:31:00Z</dcterms:created>
  <dcterms:modified xsi:type="dcterms:W3CDTF">2012-10-29T07:09:00Z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