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55" w:rsidRDefault="00DA5609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תמונה 1" title="תמונה עם מסנן זהוב של קבוצת אנשים הרצים על החוף לתוך הזריח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55" w:rsidRDefault="00DA5609" w:rsidP="00A035A7">
      <w:pPr>
        <w:pStyle w:val="a3"/>
        <w:bidi/>
      </w:pPr>
      <w:r>
        <w:rPr>
          <w:rtl/>
          <w:lang w:val="he-IL"/>
        </w:rPr>
        <w:t>רשימת דברים לארוז לקראת חופשת האביב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ביגוד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מוצרי רחצה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ים!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אימון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חוף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בגדים ליומיום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ערב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בגדים חמים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שמפו וקונדישינר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מוצרי שיער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קרם לחות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מברשת שיניים, משחת שיניים וחוט דנטלי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סכין וקרם גילוח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בושם, אפטרשייב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711C55"/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מסמכים חשובים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תרופות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דרכון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רשיון נהיגה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אישורי הזמנות במלונות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כרטיסי נסיעות וכרטיסים אחרים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מפות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מדריך טיולים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תרופות מרשם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משככי כאבים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נוזל חיטוי לידיים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מגן נגד שמש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משחה לשפתיים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פלסטרים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711C55"/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אביזרים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מוצרי חשמל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חגורות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נעליים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תכשיטים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תיק חוף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כפכפים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כובע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EE3698" w:rsidP="00EE3698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cs"/>
                      <w:rtl/>
                    </w:rPr>
                  </w:pPr>
                  <w:r>
                    <w:rPr>
                      <w:rtl/>
                      <w:lang w:val="he-IL"/>
                    </w:rPr>
                    <w:t>מחשב</w:t>
                  </w:r>
                  <w:r>
                    <w:rPr>
                      <w:rFonts w:hint="cs"/>
                      <w:rtl/>
                      <w:lang w:val="he-IL"/>
                    </w:rPr>
                    <w:t xml:space="preserve"> </w:t>
                  </w:r>
                  <w:r>
                    <w:t>Tablet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  <w:rPr>
                      <w:rFonts w:hint="cs"/>
                    </w:rPr>
                  </w:pPr>
                </w:p>
              </w:tc>
              <w:tc>
                <w:tcPr>
                  <w:tcW w:w="4615" w:type="pct"/>
                </w:tcPr>
                <w:p w:rsidR="00711C55" w:rsidRDefault="00EE3698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cs"/>
                      <w:rtl/>
                    </w:rPr>
                  </w:pPr>
                  <w:r>
                    <w:t>Smartphone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 xml:space="preserve">אזניית </w:t>
                  </w:r>
                  <w:r w:rsidR="00EE3698">
                    <w:t>Bluetooth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 xml:space="preserve">נגן </w:t>
                  </w:r>
                  <w:r w:rsidR="00EE3698">
                    <w:t>MP3</w:t>
                  </w:r>
                  <w:r w:rsidRPr="00DA5609">
                    <w:rPr>
                      <w:rtl/>
                      <w:lang w:val="he-IL"/>
                    </w:rPr>
                    <w:t xml:space="preserve"> </w:t>
                  </w:r>
                  <w:r>
                    <w:rPr>
                      <w:rtl/>
                      <w:lang w:val="he-IL"/>
                    </w:rPr>
                    <w:t>לספורט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מטענים לכל המכשירים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ממירים, לנסיעות לחו"ל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DA5609" w:rsidP="00EE3698">
      <w:pPr>
        <w:pStyle w:val="1"/>
        <w:bidi/>
      </w:pPr>
      <w:r>
        <w:rPr>
          <w:rtl/>
          <w:lang w:val="he-IL"/>
        </w:rPr>
        <w:t>הער</w:t>
      </w:r>
      <w:bookmarkStart w:id="0" w:name="_GoBack"/>
      <w:bookmarkEnd w:id="0"/>
      <w:r>
        <w:rPr>
          <w:rtl/>
          <w:lang w:val="he-IL"/>
        </w:rPr>
        <w:t>ה</w:t>
      </w:r>
    </w:p>
    <w:p w:rsidR="00711C55" w:rsidRDefault="00DA5609" w:rsidP="00EE3698">
      <w:pPr>
        <w:bidi/>
        <w:rPr>
          <w:noProof/>
        </w:rPr>
      </w:pPr>
      <w:r>
        <w:rPr>
          <w:noProof/>
          <w:rtl/>
          <w:lang w:val="he-IL"/>
        </w:rPr>
        <w:t xml:space="preserve">כדי להוסיף בקלות קטגוריות נוספות, בצע את הפעולות הבאות: 1. לחץ על שם קטגוריה כלשהי ולאחר מכן, בכרטיסיה 'פריסה' תחת 'כלי טבלה', בחר 'טבלה'. 2. בכרטיסיה 'בית', בחר 'העתק' ולאחר מכן הקש </w:t>
      </w:r>
      <w:r w:rsidR="00EE3698">
        <w:rPr>
          <w:noProof/>
        </w:rPr>
        <w:t>Ctrl+End</w:t>
      </w:r>
      <w:r w:rsidRPr="00DA5609">
        <w:rPr>
          <w:noProof/>
          <w:rtl/>
          <w:lang w:val="he-IL"/>
        </w:rPr>
        <w:t xml:space="preserve"> </w:t>
      </w:r>
      <w:r>
        <w:rPr>
          <w:noProof/>
          <w:rtl/>
          <w:lang w:val="he-IL"/>
        </w:rPr>
        <w:t xml:space="preserve">למעבר לסוף המסמך. </w:t>
      </w:r>
      <w:r>
        <w:rPr>
          <w:rFonts w:hint="cs"/>
          <w:noProof/>
          <w:rtl/>
          <w:lang w:val="he-IL"/>
        </w:rPr>
        <w:t>3</w:t>
      </w:r>
      <w:r>
        <w:rPr>
          <w:noProof/>
          <w:rtl/>
          <w:lang w:val="he-IL"/>
        </w:rPr>
        <w:t xml:space="preserve">. הקש </w:t>
      </w:r>
      <w:r w:rsidR="00EE3698">
        <w:rPr>
          <w:noProof/>
        </w:rPr>
        <w:t>Enter</w:t>
      </w:r>
      <w:r w:rsidR="00EE3698">
        <w:rPr>
          <w:noProof/>
          <w:rtl/>
          <w:lang w:val="he-IL"/>
        </w:rPr>
        <w:t xml:space="preserve"> </w:t>
      </w:r>
      <w:r>
        <w:rPr>
          <w:noProof/>
          <w:rtl/>
          <w:lang w:val="he-IL"/>
        </w:rPr>
        <w:t>ולאחר מכן, בכרטיסיה 'בית', בחר 'הדבק'.</w:t>
      </w:r>
    </w:p>
    <w:sectPr w:rsidR="00711C55">
      <w:footerReference w:type="default" r:id="rId7"/>
      <w:pgSz w:w="12240" w:h="15840"/>
      <w:pgMar w:top="1080" w:right="1080" w:bottom="432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5" w:rsidRDefault="00DA5609">
      <w:pPr>
        <w:spacing w:after="0" w:line="240" w:lineRule="auto"/>
      </w:pPr>
      <w:r>
        <w:separator/>
      </w:r>
    </w:p>
  </w:endnote>
  <w:endnote w:type="continuationSeparator" w:id="0">
    <w:p w:rsidR="00711C55" w:rsidRDefault="00D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55" w:rsidRDefault="00DA5609">
    <w:r>
      <w:fldChar w:fldCharType="begin"/>
    </w:r>
    <w:r>
      <w:instrText>PAGE   \* MERGEFORMAT</w:instrText>
    </w:r>
    <w:r>
      <w:fldChar w:fldCharType="separate"/>
    </w:r>
    <w:r>
      <w:rPr>
        <w:rtl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5" w:rsidRDefault="00DA5609">
      <w:pPr>
        <w:spacing w:after="0" w:line="240" w:lineRule="auto"/>
      </w:pPr>
      <w:r>
        <w:separator/>
      </w:r>
    </w:p>
  </w:footnote>
  <w:footnote w:type="continuationSeparator" w:id="0">
    <w:p w:rsidR="00711C55" w:rsidRDefault="00DA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5"/>
    <w:rsid w:val="00711C55"/>
    <w:rsid w:val="00A035A7"/>
    <w:rsid w:val="00BB2591"/>
    <w:rsid w:val="00DA5609"/>
    <w:rsid w:val="00E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he-I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1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BB2591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9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"/>
    <w:qFormat/>
    <w:rsid w:val="00BB2591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תו כותרת"/>
    <w:basedOn w:val="a0"/>
    <w:link w:val="a3"/>
    <w:uiPriority w:val="1"/>
    <w:rsid w:val="00BB2591"/>
    <w:rPr>
      <w:rFonts w:ascii="Tahoma" w:eastAsia="Tahoma" w:hAnsi="Tahoma" w:cs="Tahoma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טבלת רשת בהירה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טבלה מארחת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כותרת 1 תו"/>
    <w:basedOn w:val="a0"/>
    <w:link w:val="1"/>
    <w:uiPriority w:val="9"/>
    <w:rsid w:val="00BB2591"/>
    <w:rPr>
      <w:rFonts w:ascii="Tahoma" w:eastAsia="Tahoma" w:hAnsi="Tahoma" w:cs="Tahoma"/>
      <w:b/>
      <w:bCs/>
      <w:color w:val="F37321" w:themeColor="accent1"/>
      <w:sz w:val="22"/>
      <w:szCs w:val="22"/>
    </w:rPr>
  </w:style>
  <w:style w:type="table" w:customStyle="1" w:styleId="a8">
    <w:name w:val="קטגוריית רשימה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semiHidden/>
    <w:rsid w:val="00BB2591"/>
    <w:rPr>
      <w:rFonts w:asciiTheme="majorHAnsi" w:eastAsiaTheme="majorEastAsia" w:hAnsiTheme="majorHAnsi" w:cs="Tahoma"/>
      <w:color w:val="F37321" w:themeColor="accent1"/>
      <w:sz w:val="26"/>
      <w:szCs w:val="26"/>
    </w:rPr>
  </w:style>
  <w:style w:type="character" w:customStyle="1" w:styleId="aa">
    <w:name w:val="כותרת עליונה תו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כותרת תחתונה תו"/>
    <w:basedOn w:val="a0"/>
    <w:link w:val="ab"/>
    <w:uiPriority w:val="99"/>
    <w:rPr>
      <w:b/>
      <w:noProof/>
      <w:color w:val="F37321" w:themeColor="accent1"/>
    </w:rPr>
  </w:style>
  <w:style w:type="paragraph" w:styleId="ad">
    <w:name w:val="Title"/>
    <w:basedOn w:val="a"/>
    <w:next w:val="a"/>
    <w:link w:val="ae"/>
    <w:uiPriority w:val="10"/>
    <w:qFormat/>
    <w:rsid w:val="00BB2591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e">
    <w:name w:val="כותרת טקסט תו"/>
    <w:basedOn w:val="a0"/>
    <w:link w:val="ad"/>
    <w:uiPriority w:val="10"/>
    <w:rsid w:val="00BB2591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הערה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31</cp:revision>
  <dcterms:created xsi:type="dcterms:W3CDTF">2013-08-16T16:51:00Z</dcterms:created>
  <dcterms:modified xsi:type="dcterms:W3CDTF">2014-04-09T08:03:00Z</dcterms:modified>
</cp:coreProperties>
</file>