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E" w:rsidRDefault="00BA15BC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4pt;margin-top:594pt;width:468pt;height:36pt;z-index:251662336;mso-position-horizontal-relative:page;mso-position-vertical-relative:page" filled="f" stroked="f">
            <v:textbox style="mso-next-textbox:#_x0000_s1039">
              <w:txbxContent>
                <w:p w:rsidR="00390C2E" w:rsidRPr="00BA15BC" w:rsidRDefault="00390C2E">
                  <w:pPr>
                    <w:pStyle w:val="BodyText2"/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 xml:space="preserve">Entretien hebdomadaire du gazon  </w:t>
                  </w:r>
                  <w:r>
                    <w:sym w:font="Symbol" w:char="00B7"/>
                  </w:r>
                  <w:r w:rsidRPr="00BA15BC">
                    <w:rPr>
                      <w:lang w:val="fr-FR"/>
                    </w:rPr>
                    <w:t xml:space="preserve">  Désherbage et taille toutes les deux semaines  </w:t>
                  </w:r>
                  <w:r>
                    <w:sym w:font="Symbol" w:char="00B7"/>
                  </w:r>
                  <w:r w:rsidRPr="00BA15BC">
                    <w:rPr>
                      <w:lang w:val="fr-FR"/>
                    </w:rPr>
                    <w:t>  Plantation et taille toutes les deux semaines</w:t>
                  </w:r>
                </w:p>
                <w:p w:rsidR="00390C2E" w:rsidRPr="00BA15BC" w:rsidRDefault="00390C2E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26" type="#_x0000_t202" style="position:absolute;margin-left:74.95pt;margin-top:89.75pt;width:466.7pt;height:106.95pt;z-index:251651072;mso-position-horizontal-relative:page;mso-position-vertical-relative:page" o:allowoverlap="f" filled="f" stroked="f">
            <v:textbox style="mso-next-textbox:#_x0000_s1026">
              <w:txbxContent>
                <w:p w:rsidR="00390C2E" w:rsidRPr="00BA15BC" w:rsidRDefault="00390C2E">
                  <w:pPr>
                    <w:pStyle w:val="Heading1"/>
                    <w:rPr>
                      <w:lang w:val="fr-FR"/>
                    </w:rPr>
                  </w:pPr>
                  <w:r w:rsidRPr="00BA15BC">
                    <w:rPr>
                      <w:szCs w:val="52"/>
                      <w:lang w:val="fr-FR"/>
                    </w:rPr>
                    <w:t>Nom de l'</w:t>
                  </w:r>
                  <w:r w:rsidRPr="00BA15BC">
                    <w:rPr>
                      <w:lang w:val="fr-FR"/>
                    </w:rPr>
                    <w:t xml:space="preserve"> entreprise</w:t>
                  </w:r>
                </w:p>
                <w:p w:rsidR="00390C2E" w:rsidRPr="00BA15BC" w:rsidRDefault="00390C2E">
                  <w:pPr>
                    <w:pStyle w:val="Heading2"/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Tout ce dont vous avez besoin pour vos espaces verts.</w:t>
                  </w:r>
                </w:p>
              </w:txbxContent>
            </v:textbox>
            <w10:wrap anchorx="page" anchory="page"/>
          </v:shape>
        </w:pict>
      </w:r>
      <w:r w:rsidR="00390C2E">
        <w:pict>
          <v:shape id="_x0000_s1030" type="#_x0000_t202" style="position:absolute;margin-left:73.8pt;margin-top:454.4pt;width:469pt;height:67.6pt;z-index:251653120;mso-position-horizontal-relative:page;mso-position-vertical-relative:page" filled="f" stroked="f">
            <v:textbox style="mso-next-textbox:#_x0000_s1030">
              <w:txbxContent>
                <w:p w:rsidR="00390C2E" w:rsidRPr="00BA15BC" w:rsidRDefault="00390C2E">
                  <w:pPr>
                    <w:pStyle w:val="Heading2"/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Mark Harrington</w:t>
                  </w:r>
                </w:p>
                <w:p w:rsidR="00390C2E" w:rsidRPr="00BA15BC" w:rsidRDefault="00390C2E">
                  <w:pPr>
                    <w:pStyle w:val="BodyText"/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Architecte paysagiste</w:t>
                  </w:r>
                  <w:r w:rsidRPr="00BA15BC">
                    <w:rPr>
                      <w:lang w:val="fr-FR"/>
                    </w:rPr>
                    <w:br/>
                    <w:t>1234 East Main Street  </w:t>
                  </w:r>
                  <w:r>
                    <w:sym w:font="Symbol" w:char="00B7"/>
                  </w:r>
                  <w:r w:rsidRPr="00BA15BC">
                    <w:rPr>
                      <w:lang w:val="fr-FR"/>
                    </w:rPr>
                    <w:t xml:space="preserve">  Boise, ID 91002</w:t>
                  </w:r>
                  <w:r w:rsidRPr="00BA15BC">
                    <w:rPr>
                      <w:lang w:val="fr-FR"/>
                    </w:rPr>
                    <w:br/>
                    <w:t xml:space="preserve">Téléphone :  </w:t>
                  </w:r>
                  <w:r w:rsidRPr="00BA15BC">
                    <w:rPr>
                      <w:rStyle w:val="BodyText2Char"/>
                      <w:lang w:val="fr-FR"/>
                    </w:rPr>
                    <w:t>367.555.0100</w:t>
                  </w:r>
                  <w:r w:rsidRPr="00BA15BC">
                    <w:rPr>
                      <w:lang w:val="fr-FR"/>
                    </w:rPr>
                    <w:t xml:space="preserve">  </w:t>
                  </w:r>
                  <w:r>
                    <w:sym w:font="Symbol" w:char="00B7"/>
                  </w:r>
                  <w:r w:rsidRPr="00BA15BC">
                    <w:rPr>
                      <w:lang w:val="fr-FR"/>
                    </w:rPr>
                    <w:t xml:space="preserve">  Télécopie :  </w:t>
                  </w:r>
                  <w:r w:rsidRPr="00BA15BC">
                    <w:rPr>
                      <w:rStyle w:val="BodyText2Char"/>
                      <w:lang w:val="fr-FR"/>
                    </w:rPr>
                    <w:t>367.555.0101</w:t>
                  </w: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31" type="#_x0000_t202" style="position:absolute;margin-left:63pt;margin-top:636.55pt;width:63pt;height:110.45pt;z-index:251654144;mso-position-horizontal-relative:page;mso-position-vertical-relative:page" filled="f" stroked="f">
            <v:textbox style="layout-flow:vertical-ideographic;mso-next-textbox:#_x0000_s1031">
              <w:txbxContent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Nom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téléphone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 de messagerie</w:t>
                  </w: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32" type="#_x0000_t202" style="position:absolute;margin-left:180pt;margin-top:636.55pt;width:63pt;height:110.45pt;z-index:251655168;mso-position-horizontal-relative:page;mso-position-vertical-relative:page" filled="f" stroked="f">
            <v:textbox style="layout-flow:vertical-ideographic;mso-next-textbox:#_x0000_s1032">
              <w:txbxContent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Nom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téléphone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 de messagerie</w:t>
                  </w: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33" type="#_x0000_t202" style="position:absolute;margin-left:238.05pt;margin-top:636.55pt;width:63pt;height:110.45pt;z-index:251656192;mso-position-horizontal-relative:page;mso-position-vertical-relative:page" filled="f" stroked="f">
            <v:textbox style="layout-flow:vertical-ideographic;mso-next-textbox:#_x0000_s1033">
              <w:txbxContent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Nom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téléphone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 de messagerie</w:t>
                  </w: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34" type="#_x0000_t202" style="position:absolute;margin-left:295.8pt;margin-top:636.55pt;width:63pt;height:110.45pt;z-index:251657216;mso-position-horizontal-relative:page;mso-position-vertical-relative:page" filled="f" stroked="f">
            <v:textbox style="layout-flow:vertical-ideographic;mso-next-textbox:#_x0000_s1034">
              <w:txbxContent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Nom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téléphone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 de messagerie</w:t>
                  </w: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35" type="#_x0000_t202" style="position:absolute;margin-left:352.8pt;margin-top:635.8pt;width:63pt;height:111.2pt;z-index:251658240;mso-position-horizontal-relative:page;mso-position-vertical-relative:page" filled="f" stroked="f">
            <v:textbox style="layout-flow:vertical-ideographic;mso-next-textbox:#_x0000_s1035">
              <w:txbxContent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Nom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téléphone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 de messagerie</w:t>
                  </w: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36" type="#_x0000_t202" style="position:absolute;margin-left:410.55pt;margin-top:636.55pt;width:63pt;height:110.45pt;z-index:251659264;mso-position-horizontal-relative:page;mso-position-vertical-relative:page" filled="f" stroked="f">
            <v:textbox style="layout-flow:vertical-ideographic;mso-next-textbox:#_x0000_s1036">
              <w:txbxContent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Nom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téléphone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 de messagerie</w:t>
                  </w: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37" type="#_x0000_t202" style="position:absolute;margin-left:469.05pt;margin-top:636.55pt;width:63pt;height:110.45pt;z-index:251660288;mso-position-horizontal-relative:page;mso-position-vertical-relative:page" filled="f" stroked="f">
            <v:textbox style="layout-flow:vertical-ideographic;mso-next-textbox:#_x0000_s1037">
              <w:txbxContent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Nom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téléphone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 de messagerie</w:t>
                  </w: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38" type="#_x0000_t202" style="position:absolute;margin-left:126pt;margin-top:636.55pt;width:58.05pt;height:110.45pt;z-index:251661312;mso-position-horizontal-relative:page;mso-position-vertical-relative:page" filled="f" stroked="f">
            <v:textbox style="layout-flow:vertical-ideographic;mso-next-textbox:#_x0000_s1038">
              <w:txbxContent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Nom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téléphone</w:t>
                  </w:r>
                </w:p>
                <w:p w:rsidR="00390C2E" w:rsidRPr="00BA15BC" w:rsidRDefault="00390C2E">
                  <w:pPr>
                    <w:rPr>
                      <w:lang w:val="fr-FR"/>
                    </w:rPr>
                  </w:pPr>
                  <w:r w:rsidRPr="00BA15BC">
                    <w:rPr>
                      <w:lang w:val="fr-FR"/>
                    </w:rPr>
                    <w:t>adresse de messagerie</w:t>
                  </w:r>
                </w:p>
              </w:txbxContent>
            </v:textbox>
            <w10:wrap side="left" anchorx="page" anchory="page"/>
          </v:shape>
        </w:pict>
      </w:r>
      <w:r w:rsidR="00390C2E">
        <w:pict>
          <v:shape id="_x0000_s1040" type="#_x0000_t202" style="position:absolute;margin-left:243.3pt;margin-top:531.25pt;width:128.4pt;height:53.7pt;z-index:251663360;mso-wrap-style:none;mso-position-horizontal-relative:page;mso-position-vertical-relative:page" filled="f" stroked="f">
            <v:textbox style="mso-next-textbox:#_x0000_s1040;mso-fit-shape-to-text:t">
              <w:txbxContent>
                <w:p w:rsidR="00390C2E" w:rsidRDefault="00B9545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euilles&#10;" style="width:114pt;height:46.5pt">
                        <v:imagedata r:id="rId7" o:title="leav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90C2E">
        <w:pict>
          <v:group id="_x0000_s1041" style="position:absolute;margin-left:-20.5pt;margin-top:554.55pt;width:470.25pt;height:104.75pt;z-index:251664384" coordorigin="1300,12711" coordsize="9405,2095">
            <v:line id="_x0000_s1042" style="position:absolute" from="1300,12711" to="10705,12711" strokecolor="#930" strokeweight="1pt"/>
            <v:line id="_x0000_s1043" style="position:absolute" from="2420,12726" to="2420,14806" strokecolor="#930" strokeweight="1pt"/>
            <v:line id="_x0000_s1044" style="position:absolute" from="3573,12726" to="3573,14806" strokecolor="#930" strokeweight="1pt"/>
            <v:line id="_x0000_s1045" style="position:absolute" from="4726,12726" to="4726,14806" strokecolor="#930" strokeweight="1pt"/>
            <v:line id="_x0000_s1046" style="position:absolute" from="5880,12726" to="5880,14806" strokecolor="#930" strokeweight="1pt"/>
            <v:line id="_x0000_s1047" style="position:absolute" from="7033,12726" to="7033,14806" strokecolor="#930" strokeweight="1pt"/>
            <v:line id="_x0000_s1048" style="position:absolute" from="8186,12726" to="8186,14806" strokecolor="#930" strokeweight="1pt"/>
            <v:line id="_x0000_s1049" style="position:absolute" from="9340,12726" to="9340,14806" strokecolor="#930" strokeweight="1pt"/>
            <w10:wrap side="left"/>
          </v:group>
        </w:pict>
      </w:r>
      <w:r w:rsidR="00390C2E">
        <w:pict>
          <v:group id="_x0000_s1027" style="position:absolute;margin-left:119.95pt;margin-top:228pt;width:376.75pt;height:208.8pt;z-index:251652096;mso-position-horizontal-relative:page;mso-position-vertical-relative:page" coordorigin="2305,5179" coordsize="7535,4176">
            <v:shape id="_x0000_s1028" type="#_x0000_t202" style="position:absolute;left:6085;top:5200;width:3755;height:4155" filled="f" stroked="f">
              <v:fill opacity="60948f"/>
              <v:textbox style="mso-next-textbox:#_x0000_s1028">
                <w:txbxContent>
                  <w:p w:rsidR="00390C2E" w:rsidRDefault="00390C2E">
                    <w:pPr>
                      <w:pStyle w:val="Heading3"/>
                    </w:pPr>
                    <w:r>
                      <w:t>Broyage fin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 xml:space="preserve">Entretien de l'arrosage automatique 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Traitement des mauvaises herbes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Aération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Enlèvement de déchets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Systèmes d'irrigation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Contrôle des insectes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Remplacement/enlèvement de gazon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Débardage/Déménagement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Bassins</w:t>
                    </w:r>
                  </w:p>
                </w:txbxContent>
              </v:textbox>
            </v:shape>
            <v:shape id="_x0000_s1029" type="#_x0000_t202" style="position:absolute;left:2305;top:5179;width:4535;height:4155" filled="f" stroked="f">
              <v:fill opacity="60948f"/>
              <v:textbox style="mso-next-textbox:#_x0000_s1029">
                <w:txbxContent>
                  <w:p w:rsidR="00390C2E" w:rsidRDefault="00390C2E">
                    <w:pPr>
                      <w:pStyle w:val="Heading3"/>
                    </w:pPr>
                    <w:r>
                      <w:t>Tonte de gazon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Bordures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Désherbage de massifs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Application de fertilisants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Taille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Plantation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Taille de haies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Élagage et enlèvement d'arbres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Ramassage de feuilles</w:t>
                    </w:r>
                  </w:p>
                  <w:p w:rsidR="00390C2E" w:rsidRDefault="00390C2E">
                    <w:pPr>
                      <w:pStyle w:val="Heading3"/>
                    </w:pPr>
                    <w:r>
                      <w:t>Plantes et fleurs</w:t>
                    </w:r>
                  </w:p>
                </w:txbxContent>
              </v:textbox>
            </v:shape>
            <w10:wrap side="left" anchorx="page" anchory="page"/>
          </v:group>
        </w:pict>
      </w:r>
    </w:p>
    <w:sectPr w:rsidR="00390C2E" w:rsidSect="00390C2E">
      <w:headerReference w:type="even" r:id="rId8"/>
      <w:headerReference w:type="default" r:id="rId9"/>
      <w:headerReference w:type="first" r:id="rId10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E9" w:rsidRDefault="005B6BE9">
      <w:r>
        <w:separator/>
      </w:r>
    </w:p>
  </w:endnote>
  <w:endnote w:type="continuationSeparator" w:id="0">
    <w:p w:rsidR="005B6BE9" w:rsidRDefault="005B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E9" w:rsidRDefault="005B6BE9">
      <w:r>
        <w:separator/>
      </w:r>
    </w:p>
  </w:footnote>
  <w:footnote w:type="continuationSeparator" w:id="0">
    <w:p w:rsidR="005B6BE9" w:rsidRDefault="005B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2E" w:rsidRDefault="00390C2E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7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2E" w:rsidRDefault="00390C2E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098" type="#_x0000_t75" style="position:absolute;margin-left:0;margin-top:0;width:615.5pt;height:799.5pt;z-index:-251657728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2E" w:rsidRDefault="00390C2E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9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1D1"/>
    <w:multiLevelType w:val="hybridMultilevel"/>
    <w:tmpl w:val="DF40244A"/>
    <w:lvl w:ilvl="0" w:tplc="A2B21FD2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45F"/>
    <w:rsid w:val="00390C2E"/>
    <w:rsid w:val="005B6BE9"/>
    <w:rsid w:val="007B6E46"/>
    <w:rsid w:val="00B9545F"/>
    <w:rsid w:val="00BA0124"/>
    <w:rsid w:val="00B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PMingLiU" w:hAnsi="Tahoma" w:cs="Tahoma"/>
      <w:sz w:val="18"/>
      <w:szCs w:val="18"/>
      <w:lang w:bidi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MS Mincho"/>
      <w:bCs/>
      <w:color w:val="993300"/>
      <w:kern w:val="3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Garamond" w:eastAsia="Times New Roman" w:hAnsi="Garamond" w:cs="Garamond"/>
      <w:b/>
      <w:bCs/>
      <w:i/>
      <w:iCs/>
      <w:color w:val="993300"/>
      <w:sz w:val="34"/>
      <w:szCs w:val="34"/>
    </w:rPr>
  </w:style>
  <w:style w:type="paragraph" w:styleId="Heading3">
    <w:name w:val="heading 3"/>
    <w:aliases w:val="bulleted list"/>
    <w:basedOn w:val="Normal"/>
    <w:next w:val="Normal"/>
    <w:qFormat/>
    <w:pPr>
      <w:keepNext/>
      <w:numPr>
        <w:numId w:val="2"/>
      </w:numPr>
      <w:spacing w:before="120" w:after="60"/>
      <w:outlineLvl w:val="2"/>
    </w:pPr>
    <w:rPr>
      <w:rFonts w:eastAsia="MS Mincho"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Pr>
      <w:rFonts w:ascii="Garamond" w:eastAsia="PMingLiU" w:hAnsi="Garamond" w:cs="Garamond" w:hint="default"/>
      <w:b/>
      <w:bCs/>
      <w:i/>
      <w:iCs/>
      <w:color w:val="993300"/>
      <w:sz w:val="34"/>
      <w:szCs w:val="34"/>
      <w:lang w:val="en-US" w:eastAsia="en-US" w:bidi="en-US"/>
    </w:rPr>
  </w:style>
  <w:style w:type="character" w:customStyle="1" w:styleId="BodyTextChar">
    <w:name w:val="Body Text Char"/>
    <w:basedOn w:val="Heading2Char"/>
    <w:link w:val="BodyText"/>
    <w:locked/>
    <w:rPr>
      <w:rFonts w:ascii="Tahoma" w:eastAsia="PMingLiU" w:hAnsi="Tahoma" w:cs="Tahoma" w:hint="default"/>
      <w:b/>
      <w:bCs/>
      <w:i/>
      <w:iCs/>
      <w:color w:val="993300"/>
      <w:sz w:val="3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pP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locked/>
    <w:rPr>
      <w:rFonts w:ascii="Tahoma" w:eastAsia="PMingLiU" w:hAnsi="Tahoma" w:hint="default"/>
      <w:b/>
      <w:bCs w:val="0"/>
      <w:color w:val="993300"/>
      <w:sz w:val="18"/>
      <w:szCs w:val="18"/>
      <w:lang w:val="en-US" w:eastAsia="en-US" w:bidi="en-US"/>
    </w:rPr>
  </w:style>
  <w:style w:type="paragraph" w:styleId="BodyText2">
    <w:name w:val="Body Text 2"/>
    <w:basedOn w:val="Normal"/>
    <w:link w:val="BodyText2Char"/>
    <w:pPr>
      <w:jc w:val="center"/>
    </w:pPr>
    <w:rPr>
      <w:b/>
      <w:color w:val="99330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 xsi:nil="true"/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481188</Value>
      <Value>481129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OfficeOnlineVNext,OfficeOnline</PublishTargets>
    <AcquiredFrom xmlns="6d93d202-47fc-4405-873a-cab67cc5f1b2">Internal MS</AcquiredFrom>
    <AssetStart xmlns="6d93d202-47fc-4405-873a-cab67cc5f1b2">2012-01-04T18:47:00+00:00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 xsi:nil="true"/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TP102810027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752675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2365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BF5153-658A-441C-B198-95B677167990}"/>
</file>

<file path=customXml/itemProps2.xml><?xml version="1.0" encoding="utf-8"?>
<ds:datastoreItem xmlns:ds="http://schemas.openxmlformats.org/officeDocument/2006/customXml" ds:itemID="{E5D2A23D-3F4E-4F17-A875-5A0E5A2FBA04}"/>
</file>

<file path=customXml/itemProps3.xml><?xml version="1.0" encoding="utf-8"?>
<ds:datastoreItem xmlns:ds="http://schemas.openxmlformats.org/officeDocument/2006/customXml" ds:itemID="{E057B190-7402-4777-8BCA-68A1648031D3}"/>
</file>

<file path=docProps/app.xml><?xml version="1.0" encoding="utf-8"?>
<Properties xmlns="http://schemas.openxmlformats.org/officeDocument/2006/extended-properties" xmlns:vt="http://schemas.openxmlformats.org/officeDocument/2006/docPropsVTypes">
  <Template>01042766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2003-11-14T20:09:00Z</cp:lastPrinted>
  <dcterms:created xsi:type="dcterms:W3CDTF">2012-06-07T16:26:00Z</dcterms:created>
  <dcterms:modified xsi:type="dcterms:W3CDTF">2012-06-07T16:26:00Z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9741500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