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Tableau de titre du calendrie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877311" w:rsidRPr="00DF4EEC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877311" w:rsidRPr="00DF4EEC" w:rsidRDefault="00511018">
            <w:pPr>
              <w:pStyle w:val="Jours"/>
            </w:pPr>
            <w:bookmarkStart w:id="0" w:name="_GoBack"/>
            <w:bookmarkEnd w:id="0"/>
            <w:r w:rsidRPr="00DF4EEC">
              <w:rPr>
                <w:lang w:bidi="fr-FR"/>
              </w:rPr>
              <w:t>Lundi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877311" w:rsidRPr="00DF4EEC" w:rsidRDefault="00511018">
            <w:pPr>
              <w:pStyle w:val="Jours"/>
            </w:pPr>
            <w:r w:rsidRPr="00DF4EEC">
              <w:rPr>
                <w:lang w:bidi="fr-FR"/>
              </w:rPr>
              <w:t>Mardi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877311" w:rsidRPr="00DF4EEC" w:rsidRDefault="00511018">
            <w:pPr>
              <w:pStyle w:val="Jours"/>
            </w:pPr>
            <w:r w:rsidRPr="00DF4EEC">
              <w:rPr>
                <w:lang w:bidi="fr-FR"/>
              </w:rPr>
              <w:t>Mercredi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877311" w:rsidRPr="00DF4EEC" w:rsidRDefault="00511018">
            <w:pPr>
              <w:pStyle w:val="Jours"/>
            </w:pPr>
            <w:r w:rsidRPr="00DF4EEC">
              <w:rPr>
                <w:lang w:bidi="fr-FR"/>
              </w:rPr>
              <w:t>Jeudi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877311" w:rsidRPr="00DF4EEC" w:rsidRDefault="00511018">
            <w:pPr>
              <w:pStyle w:val="Jours"/>
            </w:pPr>
            <w:r w:rsidRPr="00DF4EEC">
              <w:rPr>
                <w:lang w:bidi="fr-FR"/>
              </w:rPr>
              <w:t>Vendredi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877311" w:rsidRPr="00DF4EEC" w:rsidRDefault="00511018">
            <w:pPr>
              <w:pStyle w:val="Jours"/>
            </w:pPr>
            <w:r w:rsidRPr="00DF4EEC">
              <w:rPr>
                <w:lang w:bidi="fr-FR"/>
              </w:rPr>
              <w:t>Samedi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877311" w:rsidRPr="00DF4EEC" w:rsidRDefault="00511018">
            <w:pPr>
              <w:pStyle w:val="Jours"/>
            </w:pPr>
            <w:r w:rsidRPr="00DF4EEC">
              <w:rPr>
                <w:lang w:bidi="fr-FR"/>
              </w:rPr>
              <w:t>Dimanche</w:t>
            </w:r>
          </w:p>
        </w:tc>
      </w:tr>
    </w:tbl>
    <w:p w:rsidR="00877311" w:rsidRPr="00DF4EEC" w:rsidRDefault="00877311">
      <w:pPr>
        <w:pStyle w:val="Sansinterligne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Tableau de contenu du calendrier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877311" w:rsidRPr="00DF4EEC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7</w:t>
            </w:r>
          </w:p>
        </w:tc>
      </w:tr>
      <w:tr w:rsidR="00877311" w:rsidRPr="00DF4EEC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511018" w:rsidP="003F1BE4">
            <w:pPr>
              <w:spacing w:line="264" w:lineRule="auto"/>
              <w:rPr>
                <w:sz w:val="14"/>
              </w:rPr>
            </w:pPr>
            <w:r w:rsidRPr="00DF4EEC">
              <w:rPr>
                <w:sz w:val="14"/>
                <w:lang w:bidi="fr-FR"/>
              </w:rPr>
              <w:t>Pour remplacer un texte de conseil (comme celui-ci), sélectionnez-le et commencez à saisir du texte.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14</w:t>
            </w:r>
          </w:p>
        </w:tc>
      </w:tr>
      <w:tr w:rsidR="00877311" w:rsidRPr="00DF4EEC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21</w:t>
            </w:r>
          </w:p>
        </w:tc>
      </w:tr>
      <w:tr w:rsidR="00877311" w:rsidRPr="00DF4EEC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28</w:t>
            </w:r>
          </w:p>
        </w:tc>
      </w:tr>
      <w:tr w:rsidR="00877311" w:rsidRPr="00DF4EEC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511018">
            <w:pPr>
              <w:pStyle w:val="Dates"/>
            </w:pPr>
            <w:r w:rsidRPr="00DF4EEC">
              <w:rPr>
                <w:lang w:bidi="fr-FR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877311"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877311"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877311"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877311">
            <w:pPr>
              <w:pStyle w:val="Dates"/>
            </w:pPr>
          </w:p>
        </w:tc>
      </w:tr>
      <w:tr w:rsidR="00877311" w:rsidRPr="00DF4EEC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877311"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877311"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877311"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877311"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877311"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877311">
            <w:pPr>
              <w:pStyle w:val="Date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77311" w:rsidRPr="00DF4EEC" w:rsidRDefault="0087731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77311" w:rsidRPr="00DF4EEC" w:rsidRDefault="00877311">
            <w:pPr>
              <w:pStyle w:val="Dates"/>
            </w:pPr>
          </w:p>
        </w:tc>
      </w:tr>
    </w:tbl>
    <w:p w:rsidR="00877311" w:rsidRPr="00DF4EEC" w:rsidRDefault="00511018">
      <w:pPr>
        <w:pStyle w:val="Mois"/>
      </w:pPr>
      <w:r w:rsidRPr="00DF4EEC">
        <w:rPr>
          <w:lang w:bidi="fr-FR"/>
        </w:rPr>
        <w:t>Août 2016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Tableau de disposition des notes"/>
      </w:tblPr>
      <w:tblGrid>
        <w:gridCol w:w="10800"/>
      </w:tblGrid>
      <w:tr w:rsidR="00877311" w:rsidRPr="00DF4EEC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877311" w:rsidRPr="00DF4EEC" w:rsidRDefault="00511018">
            <w:pPr>
              <w:pStyle w:val="Titredenote"/>
            </w:pPr>
            <w:r w:rsidRPr="00DF4EEC">
              <w:rPr>
                <w:lang w:bidi="fr-FR"/>
              </w:rPr>
              <w:t>Notes 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Tableau de contenu des notes"/>
            </w:tblPr>
            <w:tblGrid>
              <w:gridCol w:w="10584"/>
            </w:tblGrid>
            <w:tr w:rsidR="00877311" w:rsidRPr="00DF4EEC">
              <w:tc>
                <w:tcPr>
                  <w:tcW w:w="5000" w:type="pct"/>
                </w:tcPr>
                <w:p w:rsidR="00877311" w:rsidRPr="00DF4EEC" w:rsidRDefault="00511018">
                  <w:pPr>
                    <w:pStyle w:val="Notes"/>
                  </w:pPr>
                  <w:r w:rsidRPr="00DF4EEC">
                    <w:rPr>
                      <w:lang w:bidi="fr-FR"/>
                    </w:rPr>
                    <w:t>Pour vous déplacer entre les réglures, utilisez les flèches haut et bas.</w:t>
                  </w:r>
                </w:p>
              </w:tc>
            </w:tr>
            <w:tr w:rsidR="00877311" w:rsidRPr="00DF4EEC">
              <w:tc>
                <w:tcPr>
                  <w:tcW w:w="5000" w:type="pct"/>
                </w:tcPr>
                <w:p w:rsidR="00877311" w:rsidRPr="00DF4EEC" w:rsidRDefault="00877311">
                  <w:pPr>
                    <w:pStyle w:val="Notes"/>
                  </w:pPr>
                </w:p>
              </w:tc>
            </w:tr>
            <w:tr w:rsidR="00877311" w:rsidRPr="00DF4EEC">
              <w:tc>
                <w:tcPr>
                  <w:tcW w:w="5000" w:type="pct"/>
                </w:tcPr>
                <w:p w:rsidR="00877311" w:rsidRPr="00DF4EEC" w:rsidRDefault="00877311">
                  <w:pPr>
                    <w:pStyle w:val="Notes"/>
                  </w:pPr>
                </w:p>
              </w:tc>
            </w:tr>
            <w:tr w:rsidR="00877311" w:rsidRPr="00DF4EEC">
              <w:tc>
                <w:tcPr>
                  <w:tcW w:w="5000" w:type="pct"/>
                </w:tcPr>
                <w:p w:rsidR="00877311" w:rsidRPr="00DF4EEC" w:rsidRDefault="00877311">
                  <w:pPr>
                    <w:pStyle w:val="Notes"/>
                  </w:pPr>
                </w:p>
              </w:tc>
            </w:tr>
            <w:tr w:rsidR="00877311" w:rsidRPr="00DF4EEC">
              <w:tc>
                <w:tcPr>
                  <w:tcW w:w="5000" w:type="pct"/>
                </w:tcPr>
                <w:p w:rsidR="00877311" w:rsidRPr="00DF4EEC" w:rsidRDefault="00877311">
                  <w:pPr>
                    <w:pStyle w:val="Notes"/>
                  </w:pPr>
                </w:p>
              </w:tc>
            </w:tr>
            <w:tr w:rsidR="00877311" w:rsidRPr="00DF4EEC">
              <w:tc>
                <w:tcPr>
                  <w:tcW w:w="5000" w:type="pct"/>
                </w:tcPr>
                <w:p w:rsidR="00877311" w:rsidRPr="00DF4EEC" w:rsidRDefault="00877311">
                  <w:pPr>
                    <w:pStyle w:val="Notes"/>
                  </w:pPr>
                </w:p>
              </w:tc>
            </w:tr>
          </w:tbl>
          <w:p w:rsidR="00877311" w:rsidRPr="00DF4EEC" w:rsidRDefault="00877311">
            <w:pPr>
              <w:pStyle w:val="Notes"/>
            </w:pPr>
          </w:p>
        </w:tc>
      </w:tr>
    </w:tbl>
    <w:p w:rsidR="00877311" w:rsidRPr="00DF4EEC" w:rsidRDefault="00877311">
      <w:pPr>
        <w:pStyle w:val="Sansinterligne"/>
      </w:pPr>
    </w:p>
    <w:sectPr w:rsidR="00877311" w:rsidRPr="00DF4EEC" w:rsidSect="008B43B8">
      <w:pgSz w:w="11906" w:h="16838" w:code="9"/>
      <w:pgMar w:top="1077" w:right="539" w:bottom="1077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18" w:rsidRDefault="00511018">
      <w:pPr>
        <w:spacing w:after="0"/>
      </w:pPr>
      <w:r>
        <w:separator/>
      </w:r>
    </w:p>
  </w:endnote>
  <w:endnote w:type="continuationSeparator" w:id="0">
    <w:p w:rsidR="00511018" w:rsidRDefault="005110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18" w:rsidRDefault="00511018">
      <w:pPr>
        <w:spacing w:after="0"/>
      </w:pPr>
      <w:r>
        <w:separator/>
      </w:r>
    </w:p>
  </w:footnote>
  <w:footnote w:type="continuationSeparator" w:id="0">
    <w:p w:rsidR="00511018" w:rsidRDefault="005110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877311"/>
    <w:rsid w:val="003B48E4"/>
    <w:rsid w:val="003F1BE4"/>
    <w:rsid w:val="00511018"/>
    <w:rsid w:val="00877311"/>
    <w:rsid w:val="008B43B8"/>
    <w:rsid w:val="00D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fr-FR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36"/>
    <w:unhideWhenUsed/>
    <w:qFormat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Jours">
    <w:name w:val="Jours"/>
    <w:basedOn w:val="Normal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Dates">
    <w:name w:val="Dates"/>
    <w:basedOn w:val="Normal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Titredenote">
    <w:name w:val="Note Heading"/>
    <w:basedOn w:val="Normal"/>
    <w:link w:val="TitredenoteCar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TitredenoteCar">
    <w:name w:val="Titre de note Car"/>
    <w:basedOn w:val="Policepardfaut"/>
    <w:link w:val="Titredenote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Notes">
    <w:name w:val="Notes"/>
    <w:basedOn w:val="Normal"/>
    <w:uiPriority w:val="5"/>
    <w:qFormat/>
    <w:pPr>
      <w:spacing w:before="40"/>
      <w:ind w:right="72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Mois">
    <w:name w:val="Mois"/>
    <w:basedOn w:val="Normal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2016-10-26T02:38:00Z</dcterms:modified>
</cp:coreProperties>
</file>