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D34DBE">
      <w:r w:rsidRPr="00D34DBE"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3454B9" w:rsidRPr="00EB0A6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EB0A6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3454B9" w:rsidRPr="00DF008B" w:rsidRDefault="003454B9" w:rsidP="00ED5244">
                  <w:pPr>
                    <w:pStyle w:val="a"/>
                  </w:pPr>
                  <w:r w:rsidRPr="00AA4421">
                    <w:t>Φεβρουάριος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3454B9" w:rsidRPr="0068117D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68117D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EB0A69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3454B9" w:rsidRPr="008638C1" w:rsidTr="003454B9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Ιανουάριος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DF008B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</w:tr>
                  <w:tr w:rsidR="003454B9" w:rsidRPr="00996BD8" w:rsidTr="003454B9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D34DBE"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3454B9" w:rsidRPr="0068117D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68117D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3454B9" w:rsidRPr="00DF008B" w:rsidRDefault="003454B9" w:rsidP="00ED5244">
                  <w:pPr>
                    <w:pStyle w:val="a"/>
                  </w:pPr>
                  <w:r w:rsidRPr="00AA4421">
                    <w:t>Απρίλιος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8638C1" w:rsidTr="003454B9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Μάρτιος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996BD8" w:rsidTr="003454B9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D34DBE">
        <w:lastRenderedPageBreak/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Ιούνιος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8638C1" w:rsidTr="003454B9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Μάιος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D34DBE">
        <w:lastRenderedPageBreak/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Αύγουστος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Ιούλιος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996BD8" w:rsidTr="003454B9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D34DBE">
        <w:lastRenderedPageBreak/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Οκτώβριος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3454B9" w:rsidRPr="003454B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3454B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</w:tr>
                  <w:tr w:rsidR="003454B9" w:rsidRPr="008638C1" w:rsidTr="003454B9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Σεπτέμβριος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996BD8" w:rsidTr="003454B9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Pr="00D34DBE">
        <w:lastRenderedPageBreak/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3454B9" w:rsidRPr="00AB159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AB159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3454B9" w:rsidRPr="00DF008B" w:rsidRDefault="003454B9" w:rsidP="00ED5244">
                  <w:pPr>
                    <w:pStyle w:val="a"/>
                  </w:pPr>
                  <w:r w:rsidRPr="00AA4421">
                    <w:t>Δεκέμβριος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3454B9" w:rsidRPr="00AB1599" w:rsidRDefault="003454B9" w:rsidP="0000485E">
                  <w:pPr>
                    <w:pStyle w:val="a1"/>
                    <w:rPr>
                      <w:lang w:val="el-GR"/>
                    </w:rPr>
                  </w:pPr>
                  <w:r w:rsidRPr="00AB1599">
                    <w:rPr>
                      <w:lang w:val="el-G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3454B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1151C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</w:tr>
                  <w:tr w:rsidR="003454B9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8638C1" w:rsidTr="003454B9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3454B9" w:rsidRPr="00DF008B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8638C1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  <w:r w:rsidRPr="00D34DBE"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3454B9" w:rsidRPr="00DF008B" w:rsidRDefault="003454B9" w:rsidP="00DF008B">
                  <w:pPr>
                    <w:pStyle w:val="a"/>
                  </w:pPr>
                  <w:r w:rsidRPr="00AA4421">
                    <w:t>Νοέμβριος</w:t>
                  </w:r>
                </w:p>
              </w:txbxContent>
            </v:textbox>
            <w10:wrap anchorx="margin" anchory="margin"/>
          </v:rect>
        </w:pict>
      </w:r>
      <w:r w:rsidRPr="00D34DBE"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3454B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Δευ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Τρί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Τετ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Πέμ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Παρ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Σάβ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3454B9" w:rsidRPr="00DF008B" w:rsidRDefault="003454B9" w:rsidP="003454B9">
                        <w:pPr>
                          <w:pStyle w:val="a0"/>
                        </w:pPr>
                        <w:r w:rsidRPr="00AA4421">
                          <w:t>Κυρ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14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21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8638C1" w:rsidRDefault="003454B9" w:rsidP="00DF008B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</w:tr>
                  <w:tr w:rsidR="003454B9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454B9" w:rsidRPr="000265F7" w:rsidRDefault="003454B9" w:rsidP="00DF008B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  <w:tr w:rsidR="003454B9" w:rsidRPr="00996BD8" w:rsidTr="003454B9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3454B9" w:rsidRPr="00996BD8" w:rsidRDefault="003454B9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3454B9" w:rsidRPr="00996BD8" w:rsidRDefault="003454B9" w:rsidP="00DF008B">
                  <w:pPr>
                    <w:pStyle w:val="a"/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A4421"/>
    <w:rsid w:val="0000485E"/>
    <w:rsid w:val="00005F29"/>
    <w:rsid w:val="00040F4C"/>
    <w:rsid w:val="000F5FEA"/>
    <w:rsid w:val="001151CB"/>
    <w:rsid w:val="00196477"/>
    <w:rsid w:val="00247CC6"/>
    <w:rsid w:val="002D5A68"/>
    <w:rsid w:val="002F2ECA"/>
    <w:rsid w:val="003454B9"/>
    <w:rsid w:val="00364EF5"/>
    <w:rsid w:val="00376CB7"/>
    <w:rsid w:val="003B61D6"/>
    <w:rsid w:val="00454CBF"/>
    <w:rsid w:val="004E648C"/>
    <w:rsid w:val="00616D92"/>
    <w:rsid w:val="00660521"/>
    <w:rsid w:val="006606E2"/>
    <w:rsid w:val="006714AF"/>
    <w:rsid w:val="0068117D"/>
    <w:rsid w:val="00692463"/>
    <w:rsid w:val="0070381B"/>
    <w:rsid w:val="00764E21"/>
    <w:rsid w:val="0079024D"/>
    <w:rsid w:val="0087282C"/>
    <w:rsid w:val="00921D5F"/>
    <w:rsid w:val="009575A6"/>
    <w:rsid w:val="00A26530"/>
    <w:rsid w:val="00A70BF5"/>
    <w:rsid w:val="00AA4421"/>
    <w:rsid w:val="00AA7279"/>
    <w:rsid w:val="00AB1599"/>
    <w:rsid w:val="00B253F8"/>
    <w:rsid w:val="00B51D77"/>
    <w:rsid w:val="00B954A3"/>
    <w:rsid w:val="00C24F78"/>
    <w:rsid w:val="00C7430B"/>
    <w:rsid w:val="00D34DBE"/>
    <w:rsid w:val="00DE113C"/>
    <w:rsid w:val="00DF008B"/>
    <w:rsid w:val="00EB0A69"/>
    <w:rsid w:val="00ED5244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noProof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Ημερομηνίες"/>
    <w:basedOn w:val="a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Ημέρα της εβδομάδας"/>
    <w:basedOn w:val="Normal"/>
    <w:rsid w:val="00DF008B"/>
    <w:pPr>
      <w:jc w:val="center"/>
    </w:pPr>
    <w:rPr>
      <w:rFonts w:cs="Tahoma"/>
      <w:b/>
      <w:sz w:val="28"/>
      <w:szCs w:val="28"/>
    </w:rPr>
  </w:style>
  <w:style w:type="paragraph" w:customStyle="1" w:styleId="a">
    <w:name w:val="Μήνα"/>
    <w:basedOn w:val="Normal"/>
    <w:next w:val="Normal"/>
    <w:rsid w:val="00364EF5"/>
    <w:pPr>
      <w:jc w:val="center"/>
    </w:pPr>
    <w:rPr>
      <w:rFonts w:asciiTheme="majorHAnsi" w:hAnsiTheme="majorHAnsi"/>
      <w:b/>
      <w:sz w:val="72"/>
      <w:szCs w:val="72"/>
    </w:rPr>
  </w:style>
  <w:style w:type="paragraph" w:customStyle="1" w:styleId="a1">
    <w:name w:val="Έτος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SubmissionMarket xmlns="b588bf57-8ba0-468c-9088-7d67b55c7039" xsi:nil="true"/>
    <ThumbnailAssetId xmlns="b588bf57-8ba0-468c-9088-7d67b55c7039" xsi:nil="true"/>
    <UALocComments xmlns="b588bf57-8ba0-468c-9088-7d67b55c7039" xsi:nil="true"/>
    <ApprovalLog xmlns="b588bf57-8ba0-468c-9088-7d67b55c7039" xsi:nil="true"/>
    <SourceTitle xmlns="b588bf57-8ba0-468c-9088-7d67b55c7039">2010 calendar with blue border (6-pp,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>2010-04-22T12:54:00+00:00</IntlLangReviewDate>
    <PrimaryImageGen xmlns="b588bf57-8ba0-468c-9088-7d67b55c7039">true</PrimaryImageGen>
    <TPInstallLocation xmlns="b588bf57-8ba0-468c-9088-7d67b55c7039">{My Templates}</TPInstallLocation>
    <MachineTranslated xmlns="b588bf57-8ba0-468c-9088-7d67b55c7039">false</MachineTranslated>
    <Manager xmlns="b588bf57-8ba0-468c-9088-7d67b55c7039" xsi:nil="true"/>
    <PlannedPubDate xmlns="b588bf57-8ba0-468c-9088-7d67b55c7039">2010-04-22T12:54:00+00:00</PlannedPubDate>
    <SubmitterId xmlns="b588bf57-8ba0-468c-9088-7d67b55c7039" xsi:nil="true"/>
    <ApprovalStatus xmlns="b588bf57-8ba0-468c-9088-7d67b55c7039">InProgress</ApprovalStatus>
    <MarketSpecific xmlns="b588bf57-8ba0-468c-9088-7d67b55c7039">false</MarketSpecific>
    <LegacyData xmlns="b588bf57-8ba0-468c-9088-7d67b55c7039">ListingID:;Manager:;BuildStatus:Publish Pending;MockupPath:</LegacyData>
    <UANotes xmlns="b588bf57-8ba0-468c-9088-7d67b55c7039" xsi:nil="true"/>
    <TPCommandLine xmlns="b588bf57-8ba0-468c-9088-7d67b55c7039">{WD} /f {FilePath}</TPCommandLine>
    <OpenTemplate xmlns="b588bf57-8ba0-468c-9088-7d67b55c7039">true</OpenTemplate>
    <CSXSubmissionDate xmlns="b588bf57-8ba0-468c-9088-7d67b55c7039" xsi:nil="true"/>
    <UACurrentWords xmlns="b588bf57-8ba0-468c-9088-7d67b55c7039">0</UACurrentWords>
    <TPApplication xmlns="b588bf57-8ba0-468c-9088-7d67b55c7039">Word</TPApplication>
    <DSATActionTaken xmlns="b588bf57-8ba0-468c-9088-7d67b55c7039">Best Bets</DSATActionTaken>
    <IsSearchable xmlns="b588bf57-8ba0-468c-9088-7d67b55c7039">false</IsSearchable>
    <Downloads xmlns="b588bf57-8ba0-468c-9088-7d67b55c7039">0</Downloads>
    <EditorialStatus xmlns="b588bf57-8ba0-468c-9088-7d67b55c7039" xsi:nil="true"/>
    <HandoffToMSDN xmlns="b588bf57-8ba0-468c-9088-7d67b55c7039">2010-04-22T12:54:00+00:00</HandoffToMSDN>
    <Markets xmlns="b588bf57-8ba0-468c-9088-7d67b55c7039"/>
    <OriginAsset xmlns="b588bf57-8ba0-468c-9088-7d67b55c7039" xsi:nil="true"/>
    <PublishTargets xmlns="b588bf57-8ba0-468c-9088-7d67b55c7039">OfficeOnline</PublishTargets>
    <TrustLevel xmlns="b588bf57-8ba0-468c-9088-7d67b55c7039">1 Microsoft Managed Content</TrustLevel>
    <UALocRecommendation xmlns="b588bf57-8ba0-468c-9088-7d67b55c7039">Localize</UALocRecommendation>
    <BugNumber xmlns="b588bf57-8ba0-468c-9088-7d67b55c7039" xsi:nil="true"/>
    <TPLaunchHelpLink xmlns="b588bf57-8ba0-468c-9088-7d67b55c7039" xsi:nil="true"/>
    <TPNamespace xmlns="b588bf57-8ba0-468c-9088-7d67b55c7039" xsi:nil="true"/>
    <ClipArtFilename xmlns="b588bf57-8ba0-468c-9088-7d67b55c7039" xsi:nil="true"/>
    <TPClientViewer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TPFriendlyName xmlns="b588bf57-8ba0-468c-9088-7d67b55c7039">Ημερολόγιο 2010 με μπλε περίγραμμα (6 σελ., Δευτ.-Κυρ.)</TPFriendlyName>
    <OOCacheId xmlns="b588bf57-8ba0-468c-9088-7d67b55c7039" xsi:nil="true"/>
    <PolicheckWords xmlns="b588bf57-8ba0-468c-9088-7d67b55c7039" xsi:nil="true"/>
    <OriginalSourceMarket xmlns="b588bf57-8ba0-468c-9088-7d67b55c7039">english</OriginalSourceMarket>
    <ArtSampleDocs xmlns="b588bf57-8ba0-468c-9088-7d67b55c7039" xsi:nil="true"/>
    <AssetStart xmlns="b588bf57-8ba0-468c-9088-7d67b55c7039">2010-02-22T11:20:41+00:00</AssetStart>
    <TPComponent xmlns="b588bf57-8ba0-468c-9088-7d67b55c7039">WORDFiles</TPComponent>
    <FriendlyTitle xmlns="b588bf57-8ba0-468c-9088-7d67b55c7039" xsi:nil="true"/>
    <LastHandOff xmlns="b588bf57-8ba0-468c-9088-7d67b55c7039" xsi:nil="true"/>
    <TPLaunchHelpLinkType xmlns="b588bf57-8ba0-468c-9088-7d67b55c7039" xsi:nil="true"/>
    <BusinessGroup xmlns="b588bf57-8ba0-468c-9088-7d67b55c7039" xsi:nil="true"/>
    <TemplateTemplateType xmlns="b588bf57-8ba0-468c-9088-7d67b55c7039">Word 2007 Default</TemplateTemplateType>
    <TPAppVersion xmlns="b588bf57-8ba0-468c-9088-7d67b55c7039">12</TPAppVersion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TP010365167</AssetId>
    <CSXHash xmlns="b588bf57-8ba0-468c-9088-7d67b55c7039" xsi:nil="true"/>
    <DirectSourceMarket xmlns="b588bf57-8ba0-468c-9088-7d67b55c7039">english</DirectSourceMarket>
    <TemplateStatus xmlns="b588bf57-8ba0-468c-9088-7d67b55c7039" xsi:nil="true"/>
    <AcquiredFrom xmlns="b588bf57-8ba0-468c-9088-7d67b55c7039">Community</AcquiredFrom>
    <ContentItem xmlns="b588bf57-8ba0-468c-9088-7d67b55c7039" xsi:nil="true"/>
    <IsDeleted xmlns="b588bf57-8ba0-468c-9088-7d67b55c7039">false</IsDeleted>
    <ShowIn xmlns="b588bf57-8ba0-468c-9088-7d67b55c7039">Show everywhere</ShowIn>
    <CrawlForDependencies xmlns="b588bf57-8ba0-468c-9088-7d67b55c7039">false</CrawlForDependencies>
    <EditorialTags xmlns="b588bf57-8ba0-468c-9088-7d67b55c7039" xsi:nil="true"/>
    <TPExecutable xmlns="b588bf57-8ba0-468c-9088-7d67b55c7039" xsi:nil="true"/>
    <LastModifiedDateTime xmlns="b588bf57-8ba0-468c-9088-7d67b55c7039">2010-04-22T12:54:00+00:00</LastModifiedDateTime>
    <LastPublishResultLookup xmlns="b588bf57-8ba0-468c-9088-7d67b55c7039" xsi:nil="true"/>
    <Milestone xmlns="b588bf57-8ba0-468c-9088-7d67b55c7039" xsi:nil="true"/>
    <Providers xmlns="b588bf57-8ba0-468c-9088-7d67b55c7039" xsi:nil="true"/>
    <PublishStatusLookup xmlns="b588bf57-8ba0-468c-9088-7d67b55c7039">
      <Value>204031</Value>
      <Value>305590</Value>
    </PublishStatusLookup>
    <VoteCount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2100-01-01T00:00:00+00:00</AssetExpire>
    <IntlLangReview xmlns="b588bf57-8ba0-468c-9088-7d67b55c7039" xsi:nil="true"/>
    <NumericId xmlns="b588bf57-8ba0-468c-9088-7d67b55c7039">-1</NumericId>
    <OutputCachingOn xmlns="b588bf57-8ba0-468c-9088-7d67b55c7039">false</OutputCachingOn>
    <ParentAssetId xmlns="b588bf57-8ba0-468c-9088-7d67b55c7039" xsi:nil="true"/>
    <LocManualTestRequired xmlns="b588bf57-8ba0-468c-9088-7d67b55c7039" xsi:nil="true"/>
    <LocLastLocAttemptVersionLookup xmlns="b588bf57-8ba0-468c-9088-7d67b55c7039">58862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459E6A2C-F869-4C68-9E91-46572C35CD22}"/>
</file>

<file path=customXml/itemProps2.xml><?xml version="1.0" encoding="utf-8"?>
<ds:datastoreItem xmlns:ds="http://schemas.openxmlformats.org/officeDocument/2006/customXml" ds:itemID="{21EBE411-7A90-4AA1-A7C5-15F9BE8CEB13}"/>
</file>

<file path=customXml/itemProps3.xml><?xml version="1.0" encoding="utf-8"?>
<ds:datastoreItem xmlns:ds="http://schemas.openxmlformats.org/officeDocument/2006/customXml" ds:itemID="{64F696BE-E9F2-4CDE-A976-8DA5C45096BA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15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12</cp:revision>
  <cp:lastPrinted>2005-04-28T18:37:00Z</cp:lastPrinted>
  <dcterms:created xsi:type="dcterms:W3CDTF">2009-08-04T14:03:00Z</dcterms:created>
  <dcterms:modified xsi:type="dcterms:W3CDTF">2009-08-13T06:06:00Z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TC101945281033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14103500</vt:r8>
  </property>
</Properties>
</file>