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303D96">
        <w:tc>
          <w:tcPr>
            <w:tcW w:w="2500" w:type="pct"/>
            <w:shd w:val="clear" w:color="auto" w:fill="7E97AD" w:themeFill="accent1"/>
            <w:vAlign w:val="center"/>
          </w:tcPr>
          <w:p w:rsidR="00303D96" w:rsidRDefault="00956E88">
            <w:pPr>
              <w:pStyle w:val="Nzev"/>
            </w:pPr>
            <w:bookmarkStart w:id="0" w:name="_GoBack"/>
            <w:bookmarkEnd w:id="0"/>
            <w:r>
              <w:t xml:space="preserve">Faktura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6DE2">
                  <w:t>[</w:t>
                </w:r>
                <w:r>
                  <w:t>č.]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303D96" w:rsidRDefault="00F26DE2">
                <w:pPr>
                  <w:pStyle w:val="Nzev"/>
                  <w:jc w:val="right"/>
                </w:pPr>
                <w:r>
                  <w:t>[</w:t>
                </w:r>
                <w:r w:rsidR="00956E88">
                  <w:t>Vyberte datum</w:t>
                </w:r>
                <w:r>
                  <w:t>]</w:t>
                </w:r>
              </w:p>
            </w:tc>
          </w:sdtContent>
        </w:sdt>
      </w:tr>
    </w:tbl>
    <w:p w:rsidR="00303D96" w:rsidRDefault="00303D96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51"/>
        <w:gridCol w:w="2452"/>
        <w:gridCol w:w="4904"/>
      </w:tblGrid>
      <w:tr w:rsidR="00956E88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956E88" w:rsidRPr="000E0DCF" w:rsidRDefault="00956E88" w:rsidP="00956E88">
            <w:pPr>
              <w:pStyle w:val="Zhlavtabulky"/>
            </w:pPr>
            <w:r>
              <w:t>Příjemce faktury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956E88" w:rsidRPr="000E0DCF" w:rsidRDefault="00956E88" w:rsidP="00956E88">
            <w:pPr>
              <w:pStyle w:val="Zhlavtabulky"/>
            </w:pPr>
            <w:r>
              <w:t>Místo určení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956E88" w:rsidRPr="000E0DCF" w:rsidRDefault="00956E88" w:rsidP="00956E88">
            <w:pPr>
              <w:pStyle w:val="Zhlavtabulky"/>
            </w:pPr>
            <w:r>
              <w:t>Pokyny</w:t>
            </w:r>
          </w:p>
        </w:tc>
      </w:tr>
      <w:tr w:rsidR="00303D96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303D96" w:rsidRDefault="00C4486D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6DE2">
                  <w:t>[</w:t>
                </w:r>
                <w:r w:rsidR="00956E88">
                  <w:t>Jméno</w:t>
                </w:r>
                <w:r w:rsidR="00F26DE2">
                  <w:t>]</w:t>
                </w:r>
              </w:sdtContent>
            </w:sdt>
            <w:r w:rsidR="00F26DE2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6DE2">
                  <w:t>[</w:t>
                </w:r>
                <w:r w:rsidR="00956E88">
                  <w:t>Ulice</w:t>
                </w:r>
                <w:r w:rsidR="00F26DE2">
                  <w:t>]</w:t>
                </w:r>
              </w:sdtContent>
            </w:sdt>
            <w:r w:rsidR="00F26DE2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6DE2">
                  <w:t>[</w:t>
                </w:r>
                <w:r w:rsidR="00956E88">
                  <w:t>Město, PSČ, země</w:t>
                </w:r>
                <w:r w:rsidR="00F26DE2">
                  <w:t>]</w:t>
                </w:r>
              </w:sdtContent>
            </w:sdt>
          </w:p>
          <w:p w:rsidR="00303D96" w:rsidRDefault="00303D96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303D96" w:rsidRDefault="00C4486D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56E88">
                  <w:t>Stejné jako příjemce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303D96" w:rsidRDefault="00956E88">
                <w:r>
                  <w:t>[Přidat další pokyny]</w:t>
                </w:r>
              </w:p>
            </w:sdtContent>
          </w:sdt>
        </w:tc>
      </w:tr>
    </w:tbl>
    <w:p w:rsidR="00303D96" w:rsidRDefault="00303D96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303D96" w:rsidTr="00303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303D96" w:rsidRDefault="00F26DE2">
            <w:r>
              <w:t>Quantity</w:t>
            </w:r>
          </w:p>
        </w:tc>
        <w:tc>
          <w:tcPr>
            <w:tcW w:w="2000" w:type="pct"/>
          </w:tcPr>
          <w:p w:rsidR="00303D96" w:rsidRDefault="00F26DE2">
            <w:r>
              <w:t>Description</w:t>
            </w:r>
          </w:p>
        </w:tc>
        <w:tc>
          <w:tcPr>
            <w:tcW w:w="1000" w:type="pct"/>
          </w:tcPr>
          <w:p w:rsidR="00303D96" w:rsidRDefault="00F26DE2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:rsidR="00303D96" w:rsidRDefault="00F26DE2">
            <w:pPr>
              <w:jc w:val="right"/>
            </w:pPr>
            <w:r>
              <w:t>Total</w:t>
            </w: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  <w:tr w:rsidR="00303D96" w:rsidTr="00303D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303D96" w:rsidRDefault="00303D96"/>
        </w:tc>
        <w:tc>
          <w:tcPr>
            <w:tcW w:w="2000" w:type="pct"/>
          </w:tcPr>
          <w:p w:rsidR="00303D96" w:rsidRDefault="00303D96"/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  <w:tc>
          <w:tcPr>
            <w:tcW w:w="1000" w:type="pct"/>
          </w:tcPr>
          <w:p w:rsidR="00303D96" w:rsidRDefault="00303D96">
            <w:pPr>
              <w:jc w:val="right"/>
            </w:pPr>
          </w:p>
        </w:tc>
      </w:tr>
    </w:tbl>
    <w:p w:rsidR="00303D96" w:rsidRDefault="00303D96">
      <w:pPr>
        <w:pStyle w:val="Bezmezer"/>
        <w:rPr>
          <w:sz w:val="4"/>
        </w:rPr>
      </w:pPr>
    </w:p>
    <w:tbl>
      <w:tblPr>
        <w:tblStyle w:val="InvoiceTable"/>
        <w:tblW w:w="3169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254"/>
        <w:gridCol w:w="1962"/>
      </w:tblGrid>
      <w:tr w:rsidR="00303D96" w:rsidTr="00B70939">
        <w:trPr>
          <w:jc w:val="right"/>
        </w:trPr>
        <w:tc>
          <w:tcPr>
            <w:tcW w:w="3422" w:type="pct"/>
          </w:tcPr>
          <w:p w:rsidR="00303D96" w:rsidRDefault="00956E88">
            <w:pPr>
              <w:pStyle w:val="Zhlavtabulky"/>
            </w:pPr>
            <w:r>
              <w:t>Mezisoučet</w:t>
            </w:r>
          </w:p>
        </w:tc>
        <w:tc>
          <w:tcPr>
            <w:tcW w:w="1578" w:type="pct"/>
          </w:tcPr>
          <w:p w:rsidR="00303D96" w:rsidRDefault="00303D96">
            <w:pPr>
              <w:jc w:val="right"/>
            </w:pPr>
          </w:p>
        </w:tc>
      </w:tr>
      <w:tr w:rsidR="00303D96" w:rsidTr="00B70939">
        <w:trPr>
          <w:jc w:val="right"/>
        </w:trPr>
        <w:tc>
          <w:tcPr>
            <w:tcW w:w="3422" w:type="pct"/>
          </w:tcPr>
          <w:p w:rsidR="00303D96" w:rsidRDefault="00956E88">
            <w:pPr>
              <w:pStyle w:val="Zhlavtabulky"/>
            </w:pPr>
            <w:r>
              <w:t>Prodejní daň</w:t>
            </w:r>
          </w:p>
        </w:tc>
        <w:tc>
          <w:tcPr>
            <w:tcW w:w="1578" w:type="pct"/>
          </w:tcPr>
          <w:p w:rsidR="00303D96" w:rsidRDefault="00303D96">
            <w:pPr>
              <w:jc w:val="right"/>
            </w:pPr>
          </w:p>
        </w:tc>
      </w:tr>
      <w:tr w:rsidR="00303D96" w:rsidTr="00B70939">
        <w:trPr>
          <w:jc w:val="right"/>
        </w:trPr>
        <w:tc>
          <w:tcPr>
            <w:tcW w:w="3422" w:type="pct"/>
            <w:tcBorders>
              <w:bottom w:val="single" w:sz="4" w:space="0" w:color="A6A6A6" w:themeColor="background1" w:themeShade="A6"/>
            </w:tcBorders>
          </w:tcPr>
          <w:p w:rsidR="00303D96" w:rsidRDefault="00956E88">
            <w:pPr>
              <w:pStyle w:val="Zhlavtabulky"/>
            </w:pPr>
            <w:r>
              <w:t>Doprava a manipulace</w:t>
            </w:r>
          </w:p>
        </w:tc>
        <w:tc>
          <w:tcPr>
            <w:tcW w:w="1578" w:type="pct"/>
            <w:tcBorders>
              <w:bottom w:val="single" w:sz="4" w:space="0" w:color="A6A6A6" w:themeColor="background1" w:themeShade="A6"/>
            </w:tcBorders>
          </w:tcPr>
          <w:p w:rsidR="00303D96" w:rsidRDefault="00303D96">
            <w:pPr>
              <w:jc w:val="right"/>
            </w:pPr>
          </w:p>
        </w:tc>
      </w:tr>
      <w:tr w:rsidR="00303D96" w:rsidTr="00B70939">
        <w:trPr>
          <w:jc w:val="right"/>
        </w:trPr>
        <w:tc>
          <w:tcPr>
            <w:tcW w:w="34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3D96" w:rsidRDefault="00956E88">
            <w:pPr>
              <w:pStyle w:val="Zhlavtabulky"/>
              <w:rPr>
                <w:rStyle w:val="Siln"/>
              </w:rPr>
            </w:pPr>
            <w:r>
              <w:rPr>
                <w:rStyle w:val="Siln"/>
              </w:rPr>
              <w:t xml:space="preserve">Celková částka splatná k </w:t>
            </w:r>
            <w:sdt>
              <w:sdtPr>
                <w:rPr>
                  <w:rStyle w:val="Siln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iln"/>
                </w:rPr>
              </w:sdtEndPr>
              <w:sdtContent>
                <w:r w:rsidR="00F26DE2">
                  <w:rPr>
                    <w:rStyle w:val="Zstupntext"/>
                  </w:rPr>
                  <w:t>[</w:t>
                </w:r>
                <w:r>
                  <w:rPr>
                    <w:rStyle w:val="Zstupntext"/>
                  </w:rPr>
                  <w:t>Vyberte datum</w:t>
                </w:r>
                <w:r w:rsidR="00F26DE2">
                  <w:rPr>
                    <w:rStyle w:val="Zstupntext"/>
                  </w:rPr>
                  <w:t>]</w:t>
                </w:r>
              </w:sdtContent>
            </w:sdt>
          </w:p>
        </w:tc>
        <w:tc>
          <w:tcPr>
            <w:tcW w:w="157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3D96" w:rsidRDefault="00303D96">
            <w:pPr>
              <w:jc w:val="right"/>
              <w:rPr>
                <w:rStyle w:val="Siln"/>
              </w:rPr>
            </w:pPr>
          </w:p>
        </w:tc>
      </w:tr>
      <w:tr w:rsidR="00303D96" w:rsidTr="00B70939">
        <w:trPr>
          <w:jc w:val="right"/>
        </w:trPr>
        <w:tc>
          <w:tcPr>
            <w:tcW w:w="3422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303D96" w:rsidRDefault="00956E88">
            <w:pPr>
              <w:pStyle w:val="Zvr"/>
            </w:pPr>
            <w:r>
              <w:t>Děkujeme vám za práci.</w:t>
            </w:r>
          </w:p>
        </w:tc>
        <w:tc>
          <w:tcPr>
            <w:tcW w:w="1578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303D96" w:rsidRDefault="00303D96"/>
        </w:tc>
      </w:tr>
    </w:tbl>
    <w:p w:rsidR="00303D96" w:rsidRPr="00956E88" w:rsidRDefault="00303D96"/>
    <w:sectPr w:rsidR="00303D96" w:rsidRPr="00956E88" w:rsidSect="002741FC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E2" w:rsidRDefault="00F26DE2">
      <w:pPr>
        <w:spacing w:before="0" w:after="0"/>
      </w:pPr>
      <w:r>
        <w:separator/>
      </w:r>
    </w:p>
  </w:endnote>
  <w:endnote w:type="continuationSeparator" w:id="0">
    <w:p w:rsidR="00F26DE2" w:rsidRDefault="00F26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96" w:rsidRDefault="00F26DE2">
    <w:pPr>
      <w:pStyle w:val="Zpa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E2" w:rsidRDefault="00F26DE2">
      <w:pPr>
        <w:spacing w:before="0" w:after="0"/>
      </w:pPr>
      <w:r>
        <w:separator/>
      </w:r>
    </w:p>
  </w:footnote>
  <w:footnote w:type="continuationSeparator" w:id="0">
    <w:p w:rsidR="00F26DE2" w:rsidRDefault="00F26D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303D96" w:rsidRDefault="00F26DE2">
        <w:pPr>
          <w:pStyle w:val="Zhlav"/>
        </w:pPr>
        <w:r>
          <w:rPr>
            <w:noProof/>
            <w:lang w:eastAsia="cs-CZ"/>
          </w:rPr>
          <w:drawing>
            <wp:inline distT="0" distB="0" distL="0" distR="0">
              <wp:extent cx="714370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0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902"/>
      <w:gridCol w:w="4905"/>
    </w:tblGrid>
    <w:tr w:rsidR="00303D96">
      <w:tc>
        <w:tcPr>
          <w:tcW w:w="5148" w:type="dxa"/>
        </w:tcPr>
        <w:sdt>
          <w:sdtPr>
            <w:alias w:val="Společnost"/>
            <w:tag w:val="Společnost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303D96" w:rsidRDefault="00F26DE2">
              <w:r>
                <w:t>[</w:t>
              </w:r>
              <w:r w:rsidR="00956E88">
                <w:t>Společnost</w:t>
              </w:r>
              <w:r>
                <w:t>]</w:t>
              </w:r>
            </w:p>
          </w:sdtContent>
        </w:sdt>
        <w:p w:rsidR="00303D96" w:rsidRDefault="00C4486D">
          <w:sdt>
            <w:sdtPr>
              <w:alias w:val="Ulice"/>
              <w:tag w:val="Ulice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F26DE2">
                <w:t>[</w:t>
              </w:r>
              <w:r w:rsidR="00956E88">
                <w:t>Ulice, město, PSČ, země</w:t>
              </w:r>
              <w:r w:rsidR="00F26DE2">
                <w:t>]</w:t>
              </w:r>
            </w:sdtContent>
          </w:sdt>
        </w:p>
        <w:p w:rsidR="00303D96" w:rsidRDefault="00F26DE2">
          <w:r>
            <w:rPr>
              <w:rStyle w:val="Siln"/>
            </w:rPr>
            <w:t>Tel</w:t>
          </w:r>
          <w:r w:rsidR="00956E88">
            <w:rPr>
              <w:rStyle w:val="Siln"/>
            </w:rPr>
            <w:t>.</w:t>
          </w:r>
          <w:r>
            <w:t xml:space="preserve"> </w:t>
          </w:r>
          <w:sdt>
            <w:sdtPr>
              <w:alias w:val="Telefon"/>
              <w:tag w:val="Telefon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956E88">
                <w:t>Telefon</w:t>
              </w:r>
              <w:r>
                <w:t>]</w:t>
              </w:r>
            </w:sdtContent>
          </w:sdt>
          <w:r>
            <w:t xml:space="preserve">  </w:t>
          </w:r>
          <w:r>
            <w:rPr>
              <w:rStyle w:val="Siln"/>
            </w:rPr>
            <w:t>Fax</w:t>
          </w:r>
          <w:r>
            <w:t xml:space="preserve">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5148" w:type="dxa"/>
        </w:tcPr>
        <w:sdt>
          <w:sdtPr>
            <w:alias w:val="Klikněte na ikonu vpravo a nahraďte logo"/>
            <w:tag w:val="Klikněte na ikonu vpravo a nahraďt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303D96" w:rsidRDefault="00F26DE2">
              <w:pPr>
                <w:pStyle w:val="Zhlav"/>
              </w:pPr>
              <w:r>
                <w:rPr>
                  <w:noProof/>
                  <w:lang w:eastAsia="cs-CZ"/>
                </w:rPr>
                <w:drawing>
                  <wp:inline distT="0" distB="0" distL="0" distR="0">
                    <wp:extent cx="714370" cy="442910"/>
                    <wp:effectExtent l="0" t="0" r="0" b="0"/>
                    <wp:docPr id="8" name="Obráze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0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303D96" w:rsidRDefault="00303D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6"/>
    <w:rsid w:val="002741FC"/>
    <w:rsid w:val="00303D96"/>
    <w:rsid w:val="00956E88"/>
    <w:rsid w:val="00B70939"/>
    <w:rsid w:val="00C4486D"/>
    <w:rsid w:val="00CB2733"/>
    <w:rsid w:val="00CE0199"/>
    <w:rsid w:val="00F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rPr>
      <w:kern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patChar">
    <w:name w:val="Zápatí Char"/>
    <w:basedOn w:val="Standardnpsmoodstavce"/>
    <w:link w:val="Zpat"/>
    <w:uiPriority w:val="99"/>
    <w:rPr>
      <w:kern w:val="20"/>
    </w:rPr>
  </w:style>
  <w:style w:type="paragraph" w:styleId="Bezmezer">
    <w:name w:val="No Spacing"/>
    <w:link w:val="BezmezerChar"/>
    <w:uiPriority w:val="1"/>
    <w:qFormat/>
    <w:pPr>
      <w:spacing w:before="0" w:after="0"/>
    </w:pPr>
    <w:rPr>
      <w:szCs w:val="4"/>
    </w:rPr>
  </w:style>
  <w:style w:type="character" w:styleId="Siln">
    <w:name w:val="Strong"/>
    <w:basedOn w:val="Standardnpsmoodstavce"/>
    <w:uiPriority w:val="1"/>
    <w:unhideWhenUsed/>
    <w:qFormat/>
    <w:rPr>
      <w:b/>
      <w:bCs/>
      <w:lang w:val="cs-CZ"/>
    </w:rPr>
  </w:style>
  <w:style w:type="character" w:customStyle="1" w:styleId="BezmezerChar">
    <w:name w:val="Bez mezer Char"/>
    <w:basedOn w:val="Standardnpsmoodstavce"/>
    <w:link w:val="Bezmezer"/>
    <w:uiPriority w:val="1"/>
    <w:rPr>
      <w:szCs w:val="4"/>
    </w:rPr>
  </w:style>
  <w:style w:type="table" w:styleId="Mkatabulky">
    <w:name w:val="Table Grid"/>
    <w:basedOn w:val="Normlntabulk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99"/>
    <w:unhideWhenUsed/>
    <w:pPr>
      <w:spacing w:before="600" w:after="80"/>
    </w:pPr>
  </w:style>
  <w:style w:type="character" w:customStyle="1" w:styleId="ZvrChar">
    <w:name w:val="Závěr Char"/>
    <w:basedOn w:val="Standardnpsmoodstavce"/>
    <w:link w:val="Zvr"/>
    <w:uiPriority w:val="99"/>
    <w:rPr>
      <w:kern w:val="20"/>
    </w:rPr>
  </w:style>
  <w:style w:type="paragraph" w:customStyle="1" w:styleId="Zhlavtabulky">
    <w:name w:val="Záhlaví tabulky"/>
    <w:basedOn w:val="Normln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lntabulka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0B1AFC" w:rsidRDefault="00DC0536" w:rsidP="00DC0536">
          <w:pPr>
            <w:pStyle w:val="FCDE72008E33462DBB671C1F6A1A4A6F7"/>
          </w:pPr>
          <w:r>
            <w:rPr>
              <w:rStyle w:val="Zstupntext"/>
            </w:rPr>
            <w:t>[Vyberte datum]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0B1AFC" w:rsidRDefault="00DC0536">
          <w:pPr>
            <w:pStyle w:val="C15219F2161E4052A6EA90C9A51D6C40"/>
          </w:pPr>
          <w:r>
            <w:t>[Jméno]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0B1AFC" w:rsidRDefault="00DC0536">
          <w:pPr>
            <w:pStyle w:val="351B9B5EF6AC442CB644B365358C5896"/>
          </w:pPr>
          <w:r>
            <w:t>[Ulice]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0B1AFC" w:rsidRDefault="00DC0536">
          <w:pPr>
            <w:pStyle w:val="3BA286C2AC1B415CA109C2A27BE69F7C"/>
          </w:pPr>
          <w:r>
            <w:t>[Město, PSČ, země]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0B1AFC" w:rsidRDefault="00DC0536">
          <w:pPr>
            <w:pStyle w:val="3B08DE551ED148DB8EA2FAFDB8A7CF37"/>
          </w:pPr>
          <w:r>
            <w:t>Stejné jako příjemce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0B1AFC" w:rsidRDefault="00DC0536">
          <w:pPr>
            <w:pStyle w:val="5F3C608328054A1CBF36C59271C0720D"/>
          </w:pPr>
          <w:r>
            <w:t>[Přidat další pokyny]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0B1AFC" w:rsidRDefault="00DC0536">
          <w:pPr>
            <w:pStyle w:val="F559FF30E94244A0AA9701D0DB7E68AD"/>
          </w:pPr>
          <w:r>
            <w:t>[č.]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0B1AFC" w:rsidRDefault="00DC0536">
          <w:pPr>
            <w:pStyle w:val="8B6F62799254498A9A22816D2E66629B"/>
          </w:pPr>
          <w:r>
            <w:t>[Vyberte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C"/>
    <w:rsid w:val="000B1AFC"/>
    <w:rsid w:val="001A0676"/>
    <w:rsid w:val="0026351E"/>
    <w:rsid w:val="00AE4EE7"/>
    <w:rsid w:val="00D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Zstupntext">
    <w:name w:val="Placeholder Text"/>
    <w:basedOn w:val="Standardnpsmoodstavce"/>
    <w:uiPriority w:val="99"/>
    <w:semiHidden/>
    <w:rsid w:val="00DC0536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CDE72008E33462DBB671C1F6A1A4A6F3">
    <w:name w:val="FCDE72008E33462DBB671C1F6A1A4A6F3"/>
    <w:rsid w:val="000B1AFC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1A0676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26351E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26351E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7">
    <w:name w:val="FCDE72008E33462DBB671C1F6A1A4A6F7"/>
    <w:rsid w:val="00DC0536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eb71313-1cf6-4961-b6ce-0c29fc5284b9" xsi:nil="true"/>
    <ApprovalStatus xmlns="4eb71313-1cf6-4961-b6ce-0c29fc5284b9">InProgress</ApprovalStatus>
    <MarketSpecific xmlns="4eb71313-1cf6-4961-b6ce-0c29fc5284b9">false</MarketSpecific>
    <LocComments xmlns="4eb71313-1cf6-4961-b6ce-0c29fc5284b9" xsi:nil="true"/>
    <LocLastLocAttemptVersionTypeLookup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ocNewPublishedVersionLookup xmlns="4eb71313-1cf6-4961-b6ce-0c29fc5284b9" xsi:nil="true"/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LocOverallPublishStatusLookup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LocOverallLocStatusLookup xmlns="4eb71313-1cf6-4961-b6ce-0c29fc5284b9" xsi:nil="true"/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327717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Use this standard invoice to bill for sales or services. Works with themes and can be personalized by adding your company logo.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2011-12-02T19:48:00+00:00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2029-05-12T07:00:00+00:00</AssetExpire>
    <DSATActionTaken xmlns="4eb71313-1cf6-4961-b6ce-0c29fc5284b9" xsi:nil="true"/>
    <LocPublishedDependentAssetsLookup xmlns="4eb71313-1cf6-4961-b6ce-0c29fc5284b9" xsi:nil="true"/>
    <CSXSubmissionMarket xmlns="4eb71313-1cf6-4961-b6ce-0c29fc5284b9" xsi:nil="true"/>
    <TPExecutable xmlns="4eb71313-1cf6-4961-b6ce-0c29fc5284b9" xsi:nil="true"/>
    <EditorialTags xmlns="4eb71313-1cf6-4961-b6ce-0c29fc5284b9" xsi:nil="true"/>
    <SubmitterId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 xsi:nil="true"/>
    <OriginAsset xmlns="4eb71313-1cf6-4961-b6ce-0c29fc5284b9" xsi:nil="true"/>
    <TPComponent xmlns="4eb71313-1cf6-4961-b6ce-0c29fc5284b9" xsi:nil="true"/>
    <AssetId xmlns="4eb71313-1cf6-4961-b6ce-0c29fc5284b9">TP102790943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694802</LocLastLocAttemptVersionLookup>
    <LocProcessedForHandoffsLookup xmlns="4eb71313-1cf6-4961-b6ce-0c29fc5284b9" xsi:nil="true"/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LocOverallPreviewStatusLookup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REDMOND\ncrowell</DisplayName>
        <AccountId>81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LocProcessedForMarketsLookup xmlns="4eb71313-1cf6-4961-b6ce-0c29fc5284b9" xsi:nil="true"/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LocOverallHandbackStatusLookup xmlns="4eb71313-1cf6-4961-b6ce-0c29fc5284b9" xsi:nil="true"/>
    <OriginalRelease xmlns="4eb71313-1cf6-4961-b6ce-0c29fc5284b9">15</OriginalRelease>
    <LocMarketGroupTiers2 xmlns="4eb71313-1cf6-4961-b6ce-0c29fc528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GQAAAA+CAYAAADd977F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</picture>
</mappings>
</file>

<file path=customXml/itemProps1.xml><?xml version="1.0" encoding="utf-8"?>
<ds:datastoreItem xmlns:ds="http://schemas.openxmlformats.org/officeDocument/2006/customXml" ds:itemID="{979F9810-BE0D-44C8-A4E9-74DD3DFFE619}"/>
</file>

<file path=customXml/itemProps2.xml><?xml version="1.0" encoding="utf-8"?>
<ds:datastoreItem xmlns:ds="http://schemas.openxmlformats.org/officeDocument/2006/customXml" ds:itemID="{5C59D8FF-250C-42ED-9C2F-D2843E1FFBFA}"/>
</file>

<file path=customXml/itemProps3.xml><?xml version="1.0" encoding="utf-8"?>
<ds:datastoreItem xmlns:ds="http://schemas.openxmlformats.org/officeDocument/2006/customXml" ds:itemID="{CBB87D7D-49D6-40A8-A680-1E0D3A4F63C8}"/>
</file>

<file path=customXml/itemProps4.xml><?xml version="1.0" encoding="utf-8"?>
<ds:datastoreItem xmlns:ds="http://schemas.openxmlformats.org/officeDocument/2006/customXml" ds:itemID="{898B0553-B460-455E-AD31-E0448D10F02C}"/>
</file>

<file path=customXml/itemProps5.xml><?xml version="1.0" encoding="utf-8"?>
<ds:datastoreItem xmlns:ds="http://schemas.openxmlformats.org/officeDocument/2006/customXml" ds:itemID="{47E18979-C756-43FD-9D2A-15203E6A502A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61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